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DE7B7" w14:textId="3113AE69" w:rsidR="004C6E9A" w:rsidRDefault="00254B8E" w:rsidP="004C6E9A">
      <w:pPr>
        <w:pStyle w:val="Titel"/>
        <w:spacing w:after="240"/>
      </w:pPr>
      <w:r w:rsidRPr="00254B8E">
        <w:t>Retributie</w:t>
      </w:r>
      <w:r>
        <w:t>reglement</w:t>
      </w:r>
      <w:r w:rsidRPr="00254B8E">
        <w:t xml:space="preserve"> terugvorderen port- en publicatiekosten omgevingsvergunning</w:t>
      </w:r>
    </w:p>
    <w:p w14:paraId="7C5F4C5E" w14:textId="77777777" w:rsidR="004C6E9A" w:rsidRDefault="004C6E9A" w:rsidP="004C6E9A">
      <w:pPr>
        <w:pStyle w:val="Kop1"/>
        <w:numPr>
          <w:ilvl w:val="0"/>
          <w:numId w:val="23"/>
        </w:numPr>
        <w:ind w:left="360" w:hanging="360"/>
      </w:pPr>
      <w:r w:rsidRPr="00FC25A4">
        <w:t>Aanleiding</w:t>
      </w:r>
      <w:r>
        <w:t xml:space="preserve"> </w:t>
      </w:r>
    </w:p>
    <w:p w14:paraId="71D1741A" w14:textId="7D43571F" w:rsidR="001254FE" w:rsidRDefault="001254FE" w:rsidP="001254FE">
      <w:pPr>
        <w:pStyle w:val="Kop1"/>
        <w:numPr>
          <w:ilvl w:val="0"/>
          <w:numId w:val="0"/>
        </w:numPr>
        <w:rPr>
          <w:b w:val="0"/>
          <w:bCs w:val="0"/>
          <w:color w:val="000000" w:themeColor="text1"/>
          <w:sz w:val="22"/>
          <w:szCs w:val="16"/>
        </w:rPr>
      </w:pPr>
      <w:r w:rsidRPr="001254FE">
        <w:rPr>
          <w:b w:val="0"/>
          <w:bCs w:val="0"/>
          <w:color w:val="000000" w:themeColor="text1"/>
          <w:sz w:val="22"/>
          <w:szCs w:val="16"/>
        </w:rPr>
        <w:t xml:space="preserve">Voor de periode ingaand op 1 januari </w:t>
      </w:r>
      <w:r>
        <w:rPr>
          <w:b w:val="0"/>
          <w:bCs w:val="0"/>
          <w:color w:val="000000" w:themeColor="text1"/>
          <w:sz w:val="22"/>
          <w:szCs w:val="16"/>
        </w:rPr>
        <w:t>2026</w:t>
      </w:r>
      <w:r w:rsidRPr="001254FE">
        <w:rPr>
          <w:b w:val="0"/>
          <w:bCs w:val="0"/>
          <w:color w:val="000000" w:themeColor="text1"/>
          <w:sz w:val="22"/>
          <w:szCs w:val="16"/>
        </w:rPr>
        <w:t xml:space="preserve"> en eindigend op 31 december </w:t>
      </w:r>
      <w:r>
        <w:rPr>
          <w:b w:val="0"/>
          <w:bCs w:val="0"/>
          <w:color w:val="000000" w:themeColor="text1"/>
          <w:sz w:val="22"/>
          <w:szCs w:val="16"/>
        </w:rPr>
        <w:t>2031</w:t>
      </w:r>
      <w:r w:rsidRPr="001254FE">
        <w:rPr>
          <w:b w:val="0"/>
          <w:bCs w:val="0"/>
          <w:color w:val="000000" w:themeColor="text1"/>
          <w:sz w:val="22"/>
          <w:szCs w:val="16"/>
        </w:rPr>
        <w:t xml:space="preserve"> zal een retributi</w:t>
      </w:r>
      <w:r>
        <w:rPr>
          <w:b w:val="0"/>
          <w:bCs w:val="0"/>
          <w:color w:val="000000" w:themeColor="text1"/>
          <w:sz w:val="22"/>
          <w:szCs w:val="16"/>
        </w:rPr>
        <w:t xml:space="preserve">e </w:t>
      </w:r>
      <w:r w:rsidRPr="001254FE">
        <w:rPr>
          <w:b w:val="0"/>
          <w:bCs w:val="0"/>
          <w:color w:val="000000" w:themeColor="text1"/>
          <w:sz w:val="22"/>
          <w:szCs w:val="16"/>
        </w:rPr>
        <w:t>geheven worden op het terugvorderen van de port- en publicatiekosten verbonden aan de aanvraag van een</w:t>
      </w:r>
      <w:r>
        <w:rPr>
          <w:b w:val="0"/>
          <w:bCs w:val="0"/>
          <w:color w:val="000000" w:themeColor="text1"/>
          <w:sz w:val="22"/>
          <w:szCs w:val="16"/>
        </w:rPr>
        <w:t xml:space="preserve"> omgevingsvergunning</w:t>
      </w:r>
    </w:p>
    <w:p w14:paraId="1638AAC2" w14:textId="55C4BB3B" w:rsidR="00D757C4" w:rsidRDefault="00180D53" w:rsidP="00AD7AE1">
      <w:pPr>
        <w:pStyle w:val="Kop1"/>
        <w:numPr>
          <w:ilvl w:val="0"/>
          <w:numId w:val="0"/>
        </w:numPr>
        <w:ind w:left="360" w:hanging="360"/>
      </w:pPr>
      <w:r>
        <w:t>Artikel 2</w:t>
      </w:r>
      <w:r w:rsidR="00AD7AE1">
        <w:tab/>
      </w:r>
      <w:r w:rsidR="00717888">
        <w:t>B</w:t>
      </w:r>
      <w:r w:rsidR="00AD7AE1">
        <w:t>erekening</w:t>
      </w:r>
    </w:p>
    <w:p w14:paraId="4C3F1A6E" w14:textId="601885FF" w:rsidR="00D757C4" w:rsidRPr="00D757C4" w:rsidRDefault="00D757C4" w:rsidP="00D757C4">
      <w:pPr>
        <w:pStyle w:val="Geenafstand"/>
      </w:pPr>
      <w:r>
        <w:t xml:space="preserve">De </w:t>
      </w:r>
      <w:r w:rsidR="002C3FE6">
        <w:t>retributie</w:t>
      </w:r>
      <w:r>
        <w:t xml:space="preserve"> op</w:t>
      </w:r>
      <w:r w:rsidR="002C3FE6">
        <w:t xml:space="preserve"> het terugvorderen van portkosten wordt </w:t>
      </w:r>
      <w:r w:rsidR="00605F20">
        <w:t>geheven</w:t>
      </w:r>
      <w:r w:rsidR="002C3FE6">
        <w:t xml:space="preserve"> op elke omgevingsvergunning die onderworpen is aan een bekendmaking conform de toepasselijk </w:t>
      </w:r>
      <w:r w:rsidR="00605F20">
        <w:t>wetgeving</w:t>
      </w:r>
      <w:r w:rsidR="002C3FE6">
        <w:t xml:space="preserve"> en reglementering </w:t>
      </w:r>
      <w:r w:rsidR="002C3FE6" w:rsidRPr="0036287B">
        <w:t>op ruimtelijke ordening</w:t>
      </w:r>
      <w:r w:rsidR="002C3FE6">
        <w:t xml:space="preserve">, </w:t>
      </w:r>
      <w:r w:rsidR="002C3FE6" w:rsidRPr="0036287B">
        <w:t>stedenbouw</w:t>
      </w:r>
      <w:r w:rsidR="002C3FE6">
        <w:t xml:space="preserve"> en milieu</w:t>
      </w:r>
      <w:r w:rsidR="00605F20">
        <w:t xml:space="preserve">. </w:t>
      </w:r>
      <w:r w:rsidR="00AF5EF5">
        <w:t>De retributie zal bestaan uit alle gemaakte portkosten verbonden aan de betrokken omgevingsvergunning</w:t>
      </w:r>
      <w:r w:rsidR="00CA4E8B">
        <w:t xml:space="preserve">. De berekening van de portkosten wordt gebaseerd op </w:t>
      </w:r>
      <w:r w:rsidR="00CA4E8B" w:rsidRPr="00CA4E8B">
        <w:t xml:space="preserve">de van kracht zijnde </w:t>
      </w:r>
      <w:r w:rsidR="008343D0">
        <w:t>tarieven</w:t>
      </w:r>
      <w:r w:rsidR="00CA4E8B" w:rsidRPr="00CA4E8B">
        <w:t xml:space="preserve"> van </w:t>
      </w:r>
      <w:proofErr w:type="spellStart"/>
      <w:r w:rsidR="00883C7B">
        <w:t>B</w:t>
      </w:r>
      <w:r w:rsidR="00CA4E8B" w:rsidRPr="00CA4E8B">
        <w:t>post</w:t>
      </w:r>
      <w:proofErr w:type="spellEnd"/>
      <w:r w:rsidR="00CA4E8B" w:rsidRPr="00CA4E8B">
        <w:t>.</w:t>
      </w:r>
    </w:p>
    <w:p w14:paraId="22FFDE6B" w14:textId="29ED3B71" w:rsidR="004C6E9A" w:rsidRPr="00FC25A4" w:rsidRDefault="0089597B" w:rsidP="004C6E9A">
      <w:pPr>
        <w:pStyle w:val="Kop1"/>
        <w:numPr>
          <w:ilvl w:val="0"/>
          <w:numId w:val="23"/>
        </w:numPr>
        <w:ind w:left="360" w:hanging="360"/>
      </w:pPr>
      <w:r>
        <w:t>Invordering</w:t>
      </w:r>
    </w:p>
    <w:p w14:paraId="4ECEF2AF" w14:textId="09892F55" w:rsidR="00736500" w:rsidRDefault="0078440D" w:rsidP="004C6E9A">
      <w:pPr>
        <w:pStyle w:val="Geenafstand"/>
      </w:pPr>
      <w:r>
        <w:t xml:space="preserve">Het bedrag van de retributie </w:t>
      </w:r>
      <w:r w:rsidR="00220184">
        <w:t xml:space="preserve">wordt door de dienst Omgeving bij het lokaal bestuur </w:t>
      </w:r>
      <w:r w:rsidR="00015F64">
        <w:t>Haaltert</w:t>
      </w:r>
      <w:r w:rsidR="00220184">
        <w:t xml:space="preserve"> opgeladen in het Omgevingsloket van Vlaanderen</w:t>
      </w:r>
      <w:r w:rsidR="008D03F0">
        <w:t>, van waaruit de aanvrager een betalingsuitnodiging ontvangt</w:t>
      </w:r>
      <w:r w:rsidR="0061600A">
        <w:t xml:space="preserve">. </w:t>
      </w:r>
    </w:p>
    <w:p w14:paraId="782B63AB" w14:textId="4FE774DE" w:rsidR="000A1E40" w:rsidRDefault="000A1E40" w:rsidP="004C6E9A">
      <w:pPr>
        <w:pStyle w:val="Geenafstand"/>
      </w:pPr>
      <w:r>
        <w:t>Bij niet betaling wordt de omgevingsvergunning niet afgeleverd.</w:t>
      </w:r>
    </w:p>
    <w:p w14:paraId="3E7F8803" w14:textId="77777777" w:rsidR="004C6E9A" w:rsidRDefault="004C6E9A" w:rsidP="004C6E9A">
      <w:pPr>
        <w:pStyle w:val="Kop1"/>
        <w:numPr>
          <w:ilvl w:val="0"/>
          <w:numId w:val="23"/>
        </w:numPr>
        <w:ind w:left="360" w:hanging="360"/>
      </w:pPr>
      <w:r>
        <w:t>Bezwaar</w:t>
      </w:r>
    </w:p>
    <w:p w14:paraId="1CE86AF9" w14:textId="2D7B0158" w:rsidR="0001067F" w:rsidRDefault="0001067F" w:rsidP="0001067F">
      <w:pPr>
        <w:pStyle w:val="Geenafstand"/>
      </w:pPr>
      <w:r>
        <w:t xml:space="preserve">De </w:t>
      </w:r>
      <w:r w:rsidR="00332F3C">
        <w:t>persoon die de retributie ontvangt</w:t>
      </w:r>
      <w:r>
        <w:t xml:space="preserve"> kan </w:t>
      </w:r>
      <w:r w:rsidR="00F9167C">
        <w:t>hiertegen</w:t>
      </w:r>
      <w:r>
        <w:t xml:space="preserve"> bezwaar indienen bij het college van burgemeester en schepenen van het lokaal bestuur Haaltert.</w:t>
      </w:r>
    </w:p>
    <w:p w14:paraId="3E903309" w14:textId="77777777" w:rsidR="00B208F3" w:rsidRDefault="0001067F" w:rsidP="0001067F">
      <w:r>
        <w:t xml:space="preserve">Het bezwaar wordt op straffe van </w:t>
      </w:r>
      <w:proofErr w:type="spellStart"/>
      <w:r>
        <w:t>onontvankelijkheid</w:t>
      </w:r>
      <w:proofErr w:type="spellEnd"/>
      <w:r>
        <w:t xml:space="preserve"> schriftelijk ingediend via </w:t>
      </w:r>
      <w:hyperlink r:id="rId11" w:history="1">
        <w:r w:rsidR="00925A5A" w:rsidRPr="00D74FDB">
          <w:rPr>
            <w:rStyle w:val="Hyperlink"/>
          </w:rPr>
          <w:t>omgeving@haaltert.be</w:t>
        </w:r>
      </w:hyperlink>
      <w:r>
        <w:t xml:space="preserve"> of per brief op het adres Hoogstraat 41, 9450 Haaltert binnen een termijn van </w:t>
      </w:r>
      <w:r w:rsidR="00F9167C">
        <w:t>30 dagen</w:t>
      </w:r>
      <w:r>
        <w:t xml:space="preserve"> te rekenen vanaf de </w:t>
      </w:r>
      <w:r w:rsidR="00484294">
        <w:t>ontvangst van de betalingsuitnodiging</w:t>
      </w:r>
      <w:r w:rsidR="00B208F3">
        <w:t>.</w:t>
      </w:r>
    </w:p>
    <w:p w14:paraId="1B5C8CC1" w14:textId="56F2E035" w:rsidR="0001067F" w:rsidRDefault="00484294" w:rsidP="0001067F">
      <w:r>
        <w:t xml:space="preserve"> </w:t>
      </w:r>
    </w:p>
    <w:p w14:paraId="489087BA" w14:textId="77777777" w:rsidR="0001067F" w:rsidRDefault="0001067F" w:rsidP="0001067F">
      <w:r>
        <w:t>Het bezwaarschrift bevat minstens:</w:t>
      </w:r>
    </w:p>
    <w:p w14:paraId="6BB3CC93" w14:textId="77777777" w:rsidR="0001067F" w:rsidRDefault="0001067F" w:rsidP="0001067F">
      <w:pPr>
        <w:pStyle w:val="Bullet"/>
      </w:pPr>
      <w:r>
        <w:t>Naam en voornaam van de bezwaarindiener</w:t>
      </w:r>
    </w:p>
    <w:p w14:paraId="1168C92A" w14:textId="15565023" w:rsidR="00012CD3" w:rsidRDefault="009A28FE" w:rsidP="0001067F">
      <w:pPr>
        <w:pStyle w:val="Bullet"/>
      </w:pPr>
      <w:r>
        <w:t>Adres van de bezwaarindiener</w:t>
      </w:r>
    </w:p>
    <w:p w14:paraId="6BBC13B8" w14:textId="77777777" w:rsidR="0001067F" w:rsidRDefault="0001067F" w:rsidP="0001067F">
      <w:pPr>
        <w:pStyle w:val="Bullet"/>
      </w:pPr>
      <w:r>
        <w:t>E-mailadres en telefoonnummer van de bezwaarindiener</w:t>
      </w:r>
    </w:p>
    <w:p w14:paraId="12E64471" w14:textId="7C6010FE" w:rsidR="009A06F0" w:rsidRDefault="00FB78E8" w:rsidP="0001067F">
      <w:pPr>
        <w:pStyle w:val="Bullet"/>
      </w:pPr>
      <w:r>
        <w:t>KBO nummer (indien van toepassing)</w:t>
      </w:r>
    </w:p>
    <w:p w14:paraId="294D5E79" w14:textId="0E85C25D" w:rsidR="0001067F" w:rsidRDefault="0001067F" w:rsidP="0001067F">
      <w:pPr>
        <w:pStyle w:val="Bullet"/>
      </w:pPr>
      <w:r>
        <w:t xml:space="preserve">Vermelding van </w:t>
      </w:r>
      <w:r w:rsidR="00B208F3">
        <w:t xml:space="preserve">de referentie van </w:t>
      </w:r>
      <w:r w:rsidR="00390BB6">
        <w:t>de betalingsuitnodiging</w:t>
      </w:r>
    </w:p>
    <w:p w14:paraId="182E1FB3" w14:textId="77777777" w:rsidR="0001067F" w:rsidRDefault="0001067F" w:rsidP="0001067F">
      <w:pPr>
        <w:pStyle w:val="Bullet"/>
      </w:pPr>
      <w:r>
        <w:t>Motivering van het bezwaar, al dan niet gestaafd door stukken</w:t>
      </w:r>
    </w:p>
    <w:p w14:paraId="3C82E467" w14:textId="77777777" w:rsidR="0001067F" w:rsidRDefault="0001067F" w:rsidP="0001067F">
      <w:pPr>
        <w:pStyle w:val="Bullet"/>
        <w:numPr>
          <w:ilvl w:val="0"/>
          <w:numId w:val="0"/>
        </w:numPr>
        <w:spacing w:before="120" w:after="120"/>
      </w:pPr>
      <w:r>
        <w:lastRenderedPageBreak/>
        <w:t>Het college van burgemeester en schepenen van het lokaal bestuur Haaltert behandelt het bezwaar binnen een periode van 30 dagen na ontvangst van het bezwaar. Bij de beoordeling van het bezwaar zal het college van burgemeester en schepenen beoordelen of de bestreden beslissing conform onderhavig reglement of andere toepasselijke regelgeving werd genomen.</w:t>
      </w:r>
    </w:p>
    <w:p w14:paraId="1D8C6E27" w14:textId="6289926D" w:rsidR="0001067F" w:rsidRPr="0001067F" w:rsidRDefault="0001067F" w:rsidP="00C17E30">
      <w:pPr>
        <w:pStyle w:val="Bullet"/>
        <w:numPr>
          <w:ilvl w:val="0"/>
          <w:numId w:val="0"/>
        </w:numPr>
        <w:spacing w:before="120" w:after="120"/>
      </w:pPr>
      <w:r>
        <w:t>De beslissing wordt schriftelijk aan de bezwaarindiener bezorgd.</w:t>
      </w:r>
    </w:p>
    <w:p w14:paraId="165EA819" w14:textId="77777777" w:rsidR="004C6E9A" w:rsidRDefault="004C6E9A" w:rsidP="004C6E9A">
      <w:pPr>
        <w:pStyle w:val="Kop1"/>
        <w:numPr>
          <w:ilvl w:val="0"/>
          <w:numId w:val="23"/>
        </w:numPr>
        <w:ind w:left="360" w:hanging="360"/>
      </w:pPr>
      <w:r>
        <w:t>Inwerkingtreding</w:t>
      </w:r>
    </w:p>
    <w:p w14:paraId="2C6CE598" w14:textId="05ABC361" w:rsidR="004C6E9A" w:rsidRDefault="004C6E9A" w:rsidP="004C6E9A">
      <w:pPr>
        <w:pStyle w:val="Geenafstand"/>
      </w:pPr>
      <w:r>
        <w:t xml:space="preserve">Dit reglement treedt in werking op </w:t>
      </w:r>
      <w:r w:rsidR="00461B38">
        <w:t>1 januari 2026</w:t>
      </w:r>
    </w:p>
    <w:p w14:paraId="29A923C3" w14:textId="750B6C8D" w:rsidR="004C6E9A" w:rsidRDefault="004C6E9A" w:rsidP="002B2CD3">
      <w:pPr>
        <w:pStyle w:val="Kop1"/>
        <w:numPr>
          <w:ilvl w:val="0"/>
          <w:numId w:val="23"/>
        </w:numPr>
        <w:ind w:left="360" w:hanging="360"/>
      </w:pPr>
      <w:r>
        <w:t xml:space="preserve">Bekendmaking </w:t>
      </w:r>
    </w:p>
    <w:p w14:paraId="58CDBDB0" w14:textId="5C7154FA" w:rsidR="004C6E9A" w:rsidRDefault="004C6E9A" w:rsidP="004C6E9A">
      <w:pPr>
        <w:pStyle w:val="Geenafstand"/>
      </w:pPr>
      <w:r>
        <w:t xml:space="preserve">Dit reglement is aangenomen bij beslissing van de gemeenteraad op </w:t>
      </w:r>
      <w:r w:rsidR="00461B38">
        <w:t xml:space="preserve">15 december </w:t>
      </w:r>
      <w:r w:rsidR="00EE543D">
        <w:t xml:space="preserve">2025 </w:t>
      </w:r>
      <w:r>
        <w:t xml:space="preserve">en zal worden bekendgemaakt via de </w:t>
      </w:r>
      <w:proofErr w:type="spellStart"/>
      <w:r>
        <w:t>webtoepassing</w:t>
      </w:r>
      <w:proofErr w:type="spellEnd"/>
      <w:r>
        <w:t xml:space="preserve"> van de gemeente Haaltert binnen de tien dagen na goedkeuring, zijnde uiterlijk op </w:t>
      </w:r>
      <w:r w:rsidR="002B2CD3">
        <w:t>25 december 2025</w:t>
      </w:r>
      <w:r>
        <w:t>.</w:t>
      </w:r>
    </w:p>
    <w:p w14:paraId="67F2FE93" w14:textId="483C0728" w:rsidR="004C6E9A" w:rsidRDefault="004C6E9A" w:rsidP="004C6E9A">
      <w:pPr>
        <w:pStyle w:val="Kop1"/>
        <w:numPr>
          <w:ilvl w:val="0"/>
          <w:numId w:val="23"/>
        </w:numPr>
        <w:ind w:left="360" w:hanging="360"/>
      </w:pPr>
      <w:r>
        <w:t>Klachten</w:t>
      </w:r>
    </w:p>
    <w:p w14:paraId="701D2DFB" w14:textId="77777777" w:rsidR="004C6E9A" w:rsidRDefault="004C6E9A" w:rsidP="004C6E9A">
      <w:pPr>
        <w:pStyle w:val="Geenafstand"/>
      </w:pPr>
      <w:r>
        <w:t>De burger die een klacht wenst in te dienen tegen het reglement kan hiervoor terecht op het digitaal klachtenformulier op https://lokaalbestuur.vlaanderen.be/digitaal-klachtenformulier of via aangetekende brief naar:</w:t>
      </w:r>
    </w:p>
    <w:p w14:paraId="2A79FB8F" w14:textId="77777777" w:rsidR="004C6E9A" w:rsidRPr="00FC25A4" w:rsidRDefault="004C6E9A" w:rsidP="004C6E9A">
      <w:pPr>
        <w:pStyle w:val="Geenafstand"/>
        <w:ind w:left="708"/>
      </w:pPr>
      <w:r>
        <w:t>Agentschap Binnenlands Bestuur</w:t>
      </w:r>
      <w:r>
        <w:br/>
        <w:t>VAC Herman Teirlinck Brussel</w:t>
      </w:r>
      <w:r>
        <w:br/>
        <w:t>Havenlaan 88, bus 70</w:t>
      </w:r>
      <w:r>
        <w:br/>
        <w:t>1000 Brussel</w:t>
      </w:r>
    </w:p>
    <w:p w14:paraId="24B45CB7" w14:textId="77777777" w:rsidR="00C22302" w:rsidRPr="00B33528" w:rsidRDefault="00C22302" w:rsidP="00B33528"/>
    <w:sectPr w:rsidR="00C22302" w:rsidRPr="00B33528" w:rsidSect="00254B8E">
      <w:headerReference w:type="default" r:id="rId12"/>
      <w:footerReference w:type="default" r:id="rId13"/>
      <w:headerReference w:type="first" r:id="rId14"/>
      <w:footerReference w:type="first" r:id="rId15"/>
      <w:pgSz w:w="11906" w:h="16838"/>
      <w:pgMar w:top="2372" w:right="1418" w:bottom="1933" w:left="1418" w:header="709"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05BE8" w14:textId="77777777" w:rsidR="00CB1041" w:rsidRDefault="00CB1041" w:rsidP="00DD6BB0">
      <w:r>
        <w:separator/>
      </w:r>
    </w:p>
  </w:endnote>
  <w:endnote w:type="continuationSeparator" w:id="0">
    <w:p w14:paraId="53175B80" w14:textId="77777777" w:rsidR="00CB1041" w:rsidRDefault="00CB1041" w:rsidP="00DD6BB0">
      <w:r>
        <w:continuationSeparator/>
      </w:r>
    </w:p>
  </w:endnote>
  <w:endnote w:type="continuationNotice" w:id="1">
    <w:p w14:paraId="1AA5716C" w14:textId="77777777" w:rsidR="00CB1041" w:rsidRDefault="00CB10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xend Deca">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rsidRPr="00D3008E" w14:paraId="289633BA" w14:textId="77777777" w:rsidTr="00D3008E">
      <w:tc>
        <w:tcPr>
          <w:tcW w:w="3020" w:type="dxa"/>
        </w:tcPr>
        <w:p w14:paraId="4DFE20FC" w14:textId="77777777" w:rsidR="00857DBB" w:rsidRPr="00D3008E" w:rsidRDefault="00857DBB">
          <w:pPr>
            <w:pStyle w:val="Voettekst"/>
            <w:rPr>
              <w:rFonts w:ascii="Calibri" w:hAnsi="Calibri" w:cs="Calibri"/>
              <w:sz w:val="18"/>
              <w:szCs w:val="18"/>
            </w:rPr>
          </w:pPr>
        </w:p>
      </w:tc>
      <w:tc>
        <w:tcPr>
          <w:tcW w:w="3020" w:type="dxa"/>
          <w:vAlign w:val="bottom"/>
        </w:tcPr>
        <w:p w14:paraId="29443465" w14:textId="77777777" w:rsidR="00D3008E" w:rsidRPr="00D3008E" w:rsidRDefault="00D3008E" w:rsidP="00D3008E">
          <w:pPr>
            <w:pStyle w:val="Voettekst"/>
            <w:spacing w:line="276" w:lineRule="auto"/>
            <w:rPr>
              <w:rFonts w:ascii="Calibri" w:hAnsi="Calibri" w:cs="Calibri"/>
              <w:color w:val="00788A" w:themeColor="text2"/>
              <w:sz w:val="18"/>
              <w:szCs w:val="18"/>
            </w:rPr>
          </w:pPr>
        </w:p>
      </w:tc>
      <w:tc>
        <w:tcPr>
          <w:tcW w:w="3020" w:type="dxa"/>
          <w:vAlign w:val="bottom"/>
        </w:tcPr>
        <w:p w14:paraId="389AE028" w14:textId="77777777" w:rsidR="00D3008E" w:rsidRPr="00D3008E" w:rsidRDefault="00D3008E" w:rsidP="00D3008E">
          <w:pPr>
            <w:pStyle w:val="Voettekst"/>
            <w:spacing w:line="276" w:lineRule="auto"/>
            <w:rPr>
              <w:rFonts w:ascii="Calibri" w:hAnsi="Calibri" w:cs="Calibri"/>
              <w:color w:val="00788A" w:themeColor="text2"/>
              <w:sz w:val="18"/>
              <w:szCs w:val="18"/>
            </w:rPr>
          </w:pPr>
        </w:p>
      </w:tc>
    </w:tr>
    <w:tr w:rsidR="00D3008E" w:rsidRPr="00D3008E" w14:paraId="1AF820E3" w14:textId="77777777" w:rsidTr="00D3008E">
      <w:tc>
        <w:tcPr>
          <w:tcW w:w="3020" w:type="dxa"/>
        </w:tcPr>
        <w:p w14:paraId="254B2E34" w14:textId="77777777" w:rsidR="00D3008E" w:rsidRPr="00D3008E" w:rsidRDefault="00D3008E">
          <w:pPr>
            <w:pStyle w:val="Voettekst"/>
            <w:rPr>
              <w:rFonts w:ascii="Calibri" w:hAnsi="Calibri" w:cs="Calibri"/>
              <w:sz w:val="18"/>
              <w:szCs w:val="18"/>
            </w:rPr>
          </w:pPr>
        </w:p>
      </w:tc>
      <w:tc>
        <w:tcPr>
          <w:tcW w:w="6040" w:type="dxa"/>
          <w:gridSpan w:val="2"/>
        </w:tcPr>
        <w:p w14:paraId="50384D3E" w14:textId="77777777" w:rsidR="00D3008E" w:rsidRPr="00D3008E" w:rsidRDefault="00D3008E">
          <w:pPr>
            <w:pStyle w:val="Voettekst"/>
            <w:rPr>
              <w:rFonts w:ascii="Calibri" w:hAnsi="Calibri" w:cs="Calibri"/>
              <w:sz w:val="18"/>
              <w:szCs w:val="18"/>
            </w:rPr>
          </w:pPr>
        </w:p>
      </w:tc>
    </w:tr>
  </w:tbl>
  <w:p w14:paraId="3C126461" w14:textId="77777777" w:rsidR="00A36102" w:rsidRPr="00286E82" w:rsidRDefault="00A36102">
    <w:pPr>
      <w:pStyle w:val="Voettekst"/>
      <w:rPr>
        <w:rFonts w:ascii="Lexend Deca" w:hAnsi="Lexend Deca"/>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0AED1" w14:textId="77777777" w:rsidR="003320BD" w:rsidRDefault="00575C52">
    <w:pPr>
      <w:pStyle w:val="Voettekst"/>
    </w:pPr>
    <w:r>
      <w:rPr>
        <w:noProof/>
      </w:rPr>
      <w:drawing>
        <wp:anchor distT="0" distB="0" distL="114300" distR="114300" simplePos="0" relativeHeight="251658242" behindDoc="1" locked="0" layoutInCell="1" allowOverlap="1" wp14:anchorId="1538DFEE" wp14:editId="41F35E77">
          <wp:simplePos x="0" y="0"/>
          <wp:positionH relativeFrom="page">
            <wp:posOffset>5486</wp:posOffset>
          </wp:positionH>
          <wp:positionV relativeFrom="page">
            <wp:posOffset>9070705</wp:posOffset>
          </wp:positionV>
          <wp:extent cx="7535545" cy="1612265"/>
          <wp:effectExtent l="0" t="0" r="0" b="635"/>
          <wp:wrapNone/>
          <wp:docPr id="1225955864" name="Picture 122595586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5545" cy="16122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2712F" w14:textId="77777777" w:rsidR="00CB1041" w:rsidRDefault="00CB1041" w:rsidP="00DD6BB0">
      <w:r>
        <w:separator/>
      </w:r>
    </w:p>
  </w:footnote>
  <w:footnote w:type="continuationSeparator" w:id="0">
    <w:p w14:paraId="24A6A05D" w14:textId="77777777" w:rsidR="00CB1041" w:rsidRDefault="00CB1041" w:rsidP="00DD6BB0">
      <w:r>
        <w:continuationSeparator/>
      </w:r>
    </w:p>
  </w:footnote>
  <w:footnote w:type="continuationNotice" w:id="1">
    <w:p w14:paraId="17C93AE3" w14:textId="77777777" w:rsidR="00CB1041" w:rsidRDefault="00CB10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14:paraId="44C583CA" w14:textId="77777777" w:rsidTr="00857DBB">
      <w:tc>
        <w:tcPr>
          <w:tcW w:w="3020" w:type="dxa"/>
        </w:tcPr>
        <w:p w14:paraId="1C7423CF" w14:textId="77777777" w:rsidR="00857DBB" w:rsidRDefault="009E7790" w:rsidP="00857DBB">
          <w:pPr>
            <w:pStyle w:val="Koptekst"/>
          </w:pPr>
          <w:r>
            <w:rPr>
              <w:noProof/>
            </w:rPr>
            <w:drawing>
              <wp:anchor distT="0" distB="0" distL="114300" distR="114300" simplePos="0" relativeHeight="251658240" behindDoc="1" locked="0" layoutInCell="1" allowOverlap="1" wp14:anchorId="0BAE2235" wp14:editId="32630B8B">
                <wp:simplePos x="0" y="0"/>
                <wp:positionH relativeFrom="column">
                  <wp:posOffset>-62230</wp:posOffset>
                </wp:positionH>
                <wp:positionV relativeFrom="page">
                  <wp:posOffset>159385</wp:posOffset>
                </wp:positionV>
                <wp:extent cx="1897380" cy="735330"/>
                <wp:effectExtent l="0" t="0" r="7620" b="7620"/>
                <wp:wrapNone/>
                <wp:docPr id="1175782621" name="Picture 117578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82621" name="Picture 1175782621"/>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2E8E7CA4" w14:textId="77777777" w:rsidR="00857DBB" w:rsidRDefault="00857DBB" w:rsidP="00857DBB">
          <w:pPr>
            <w:pStyle w:val="Koptekst"/>
          </w:pPr>
        </w:p>
      </w:tc>
      <w:tc>
        <w:tcPr>
          <w:tcW w:w="3020" w:type="dxa"/>
        </w:tcPr>
        <w:p w14:paraId="2B505B26" w14:textId="77777777" w:rsidR="00857DBB" w:rsidRDefault="00857DBB" w:rsidP="00857DBB">
          <w:pPr>
            <w:pStyle w:val="Koptekst"/>
          </w:pPr>
        </w:p>
      </w:tc>
    </w:tr>
    <w:tr w:rsidR="00A839EC" w14:paraId="005F5AF1" w14:textId="77777777" w:rsidTr="00D3008E">
      <w:trPr>
        <w:trHeight w:val="1461"/>
      </w:trPr>
      <w:tc>
        <w:tcPr>
          <w:tcW w:w="3020" w:type="dxa"/>
        </w:tcPr>
        <w:p w14:paraId="685DC50E" w14:textId="77777777" w:rsidR="00A839EC" w:rsidRDefault="00A839EC" w:rsidP="000E00C0">
          <w:pPr>
            <w:pStyle w:val="Koptekst"/>
          </w:pPr>
        </w:p>
      </w:tc>
      <w:tc>
        <w:tcPr>
          <w:tcW w:w="3020" w:type="dxa"/>
        </w:tcPr>
        <w:p w14:paraId="705DA0C5" w14:textId="77777777" w:rsidR="00A839EC" w:rsidRDefault="00A839EC" w:rsidP="000E00C0">
          <w:pPr>
            <w:pStyle w:val="Koptekst"/>
          </w:pPr>
        </w:p>
      </w:tc>
      <w:tc>
        <w:tcPr>
          <w:tcW w:w="3020" w:type="dxa"/>
          <w:vAlign w:val="bottom"/>
        </w:tcPr>
        <w:p w14:paraId="52ED9AFA" w14:textId="77777777" w:rsidR="00D37E73" w:rsidRPr="00D37E73" w:rsidRDefault="00D37E73" w:rsidP="00D37E73"/>
      </w:tc>
    </w:tr>
  </w:tbl>
  <w:p w14:paraId="6530752A" w14:textId="77777777" w:rsidR="00DD6BB0" w:rsidRDefault="00DD6BB0" w:rsidP="000E00C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B56A1B" w14:paraId="5C09BD96" w14:textId="77777777" w:rsidTr="001E7282">
      <w:tc>
        <w:tcPr>
          <w:tcW w:w="3020" w:type="dxa"/>
        </w:tcPr>
        <w:p w14:paraId="5EA02FF2" w14:textId="19ADAE6A" w:rsidR="00B56A1B" w:rsidRDefault="00B56A1B" w:rsidP="00B56A1B">
          <w:pPr>
            <w:pStyle w:val="Koptekst"/>
          </w:pPr>
        </w:p>
      </w:tc>
      <w:tc>
        <w:tcPr>
          <w:tcW w:w="3020" w:type="dxa"/>
        </w:tcPr>
        <w:p w14:paraId="425C3CF7" w14:textId="77777777" w:rsidR="00B56A1B" w:rsidRDefault="00B56A1B" w:rsidP="00B56A1B">
          <w:pPr>
            <w:pStyle w:val="Koptekst"/>
          </w:pPr>
        </w:p>
      </w:tc>
      <w:tc>
        <w:tcPr>
          <w:tcW w:w="3020" w:type="dxa"/>
        </w:tcPr>
        <w:p w14:paraId="679BB8B4" w14:textId="77777777" w:rsidR="00B56A1B" w:rsidRDefault="00B56A1B" w:rsidP="00B56A1B">
          <w:pPr>
            <w:pStyle w:val="Koptekst"/>
          </w:pPr>
        </w:p>
      </w:tc>
    </w:tr>
    <w:tr w:rsidR="00B56A1B" w14:paraId="2F93AA7D" w14:textId="77777777" w:rsidTr="001E7282">
      <w:trPr>
        <w:trHeight w:val="1461"/>
      </w:trPr>
      <w:tc>
        <w:tcPr>
          <w:tcW w:w="3020" w:type="dxa"/>
        </w:tcPr>
        <w:p w14:paraId="7CBB086B" w14:textId="3708EADB" w:rsidR="00B56A1B" w:rsidRDefault="00254B8E" w:rsidP="00B56A1B">
          <w:pPr>
            <w:pStyle w:val="Koptekst"/>
          </w:pPr>
          <w:r>
            <w:rPr>
              <w:noProof/>
            </w:rPr>
            <w:drawing>
              <wp:anchor distT="0" distB="0" distL="114300" distR="114300" simplePos="0" relativeHeight="251658241" behindDoc="1" locked="0" layoutInCell="1" allowOverlap="1" wp14:anchorId="1CBEA77E" wp14:editId="6790D943">
                <wp:simplePos x="0" y="0"/>
                <wp:positionH relativeFrom="column">
                  <wp:posOffset>-69850</wp:posOffset>
                </wp:positionH>
                <wp:positionV relativeFrom="page">
                  <wp:posOffset>-293370</wp:posOffset>
                </wp:positionV>
                <wp:extent cx="1897380" cy="735330"/>
                <wp:effectExtent l="0" t="0" r="7620" b="7620"/>
                <wp:wrapNone/>
                <wp:docPr id="1127112510" name="Picture 112711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12510" name="Picture 1127112510"/>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2E3EE469" w14:textId="77777777" w:rsidR="00B56A1B" w:rsidRDefault="00B56A1B" w:rsidP="00B56A1B">
          <w:pPr>
            <w:pStyle w:val="Koptekst"/>
          </w:pPr>
        </w:p>
      </w:tc>
      <w:tc>
        <w:tcPr>
          <w:tcW w:w="3020" w:type="dxa"/>
          <w:vAlign w:val="bottom"/>
        </w:tcPr>
        <w:p w14:paraId="0CF1B404" w14:textId="77777777" w:rsidR="00B56A1B" w:rsidRPr="00D37E73" w:rsidRDefault="00B56A1B" w:rsidP="00254B8E">
          <w:pPr>
            <w:pStyle w:val="Geenafstand"/>
            <w:jc w:val="right"/>
          </w:pPr>
        </w:p>
      </w:tc>
    </w:tr>
  </w:tbl>
  <w:p w14:paraId="4F003741" w14:textId="77777777" w:rsidR="003320BD" w:rsidRPr="00B56A1B" w:rsidRDefault="003320BD" w:rsidP="00B56A1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303pt;height:298.8pt;visibility:visible;mso-wrap-style:square" o:bullet="t">
        <v:imagedata r:id="rId1" o:title=""/>
      </v:shape>
    </w:pict>
  </w:numPicBullet>
  <w:numPicBullet w:numPicBulletId="1">
    <w:pict>
      <v:shape id="_x0000_i1051" type="#_x0000_t75" style="width:219.6pt;height:5in;visibility:visible;mso-wrap-style:square" o:bullet="t">
        <v:imagedata r:id="rId2" o:title=""/>
      </v:shape>
    </w:pict>
  </w:numPicBullet>
  <w:numPicBullet w:numPicBulletId="2">
    <w:pict>
      <v:shape id="_x0000_i1052" type="#_x0000_t75" style="width:219.6pt;height:5in;visibility:visible;mso-wrap-style:square" o:bullet="t">
        <v:imagedata r:id="rId3" o:title=""/>
      </v:shape>
    </w:pict>
  </w:numPicBullet>
  <w:numPicBullet w:numPicBulletId="3">
    <w:pict>
      <v:shape id="_x0000_i1053" type="#_x0000_t75" style="width:219.6pt;height:5in;visibility:visible;mso-wrap-style:square" o:bullet="t">
        <v:imagedata r:id="rId4" o:title=""/>
      </v:shape>
    </w:pict>
  </w:numPicBullet>
  <w:numPicBullet w:numPicBulletId="4">
    <w:pict>
      <v:shape id="_x0000_i1054" type="#_x0000_t75" style="width:218.4pt;height:5in;visibility:visible;mso-wrap-style:square" o:bullet="t">
        <v:imagedata r:id="rId5" o:title=""/>
      </v:shape>
    </w:pict>
  </w:numPicBullet>
  <w:abstractNum w:abstractNumId="0" w15:restartNumberingAfterBreak="0">
    <w:nsid w:val="02CF68D9"/>
    <w:multiLevelType w:val="hybridMultilevel"/>
    <w:tmpl w:val="345AAE3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814B97"/>
    <w:multiLevelType w:val="hybridMultilevel"/>
    <w:tmpl w:val="493600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6977FB7"/>
    <w:multiLevelType w:val="multilevel"/>
    <w:tmpl w:val="446C377E"/>
    <w:styleLink w:val="Huidigelij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BE84BCD"/>
    <w:multiLevelType w:val="multilevel"/>
    <w:tmpl w:val="266AFBF4"/>
    <w:numStyleLink w:val="CurrentList3"/>
  </w:abstractNum>
  <w:abstractNum w:abstractNumId="4" w15:restartNumberingAfterBreak="0">
    <w:nsid w:val="1F5A04D3"/>
    <w:multiLevelType w:val="multilevel"/>
    <w:tmpl w:val="59C41C4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05054BA"/>
    <w:multiLevelType w:val="multilevel"/>
    <w:tmpl w:val="6F6CDFBA"/>
    <w:styleLink w:val="CurrentList1"/>
    <w:lvl w:ilvl="0">
      <w:start w:val="1"/>
      <w:numFmt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1CE1DF2"/>
    <w:multiLevelType w:val="hybridMultilevel"/>
    <w:tmpl w:val="0D246806"/>
    <w:lvl w:ilvl="0" w:tplc="BBC8797C">
      <w:start w:val="1"/>
      <w:numFmt w:val="bullet"/>
      <w:lvlText w:val=""/>
      <w:lvlPicBulletId w:val="0"/>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3DD647D"/>
    <w:multiLevelType w:val="hybridMultilevel"/>
    <w:tmpl w:val="1A08EBD4"/>
    <w:lvl w:ilvl="0" w:tplc="E26037AC">
      <w:start w:val="1"/>
      <w:numFmt w:val="bullet"/>
      <w:lvlText w:val=""/>
      <w:lvlPicBulletId w:val="1"/>
      <w:lvlJc w:val="left"/>
      <w:pPr>
        <w:ind w:left="1021" w:hanging="454"/>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6AA4E94"/>
    <w:multiLevelType w:val="multilevel"/>
    <w:tmpl w:val="13363AEA"/>
    <w:lvl w:ilvl="0">
      <w:start w:val="1"/>
      <w:numFmt w:val="bullet"/>
      <w:pStyle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74C3051"/>
    <w:multiLevelType w:val="hybridMultilevel"/>
    <w:tmpl w:val="458A4336"/>
    <w:lvl w:ilvl="0" w:tplc="FD789DA6">
      <w:start w:val="1"/>
      <w:numFmt w:val="bullet"/>
      <w:lvlText w:val=""/>
      <w:lvlPicBulletId w:val="3"/>
      <w:lvlJc w:val="left"/>
      <w:pPr>
        <w:ind w:left="1021" w:hanging="454"/>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3F3F1970"/>
    <w:multiLevelType w:val="hybridMultilevel"/>
    <w:tmpl w:val="06600F18"/>
    <w:lvl w:ilvl="0" w:tplc="814EEFE6">
      <w:start w:val="1"/>
      <w:numFmt w:val="bullet"/>
      <w:lvlText w:val=""/>
      <w:lvlPicBulletId w:val="1"/>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9201729"/>
    <w:multiLevelType w:val="hybridMultilevel"/>
    <w:tmpl w:val="E3E0894C"/>
    <w:lvl w:ilvl="0" w:tplc="474230E2">
      <w:start w:val="1"/>
      <w:numFmt w:val="decimal"/>
      <w:pStyle w:val="Nummering"/>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15:restartNumberingAfterBreak="0">
    <w:nsid w:val="49795CC2"/>
    <w:multiLevelType w:val="hybridMultilevel"/>
    <w:tmpl w:val="EA66CA30"/>
    <w:lvl w:ilvl="0" w:tplc="B9626C48">
      <w:start w:val="1"/>
      <w:numFmt w:val="bullet"/>
      <w:lvlText w:val=""/>
      <w:lvlPicBulletId w:val="1"/>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0A92B69"/>
    <w:multiLevelType w:val="hybridMultilevel"/>
    <w:tmpl w:val="43D2504E"/>
    <w:lvl w:ilvl="0" w:tplc="6046E5DE">
      <w:start w:val="1"/>
      <w:numFmt w:val="bullet"/>
      <w:lvlText w:val=""/>
      <w:lvlPicBulletId w:val="0"/>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AB637EE"/>
    <w:multiLevelType w:val="multilevel"/>
    <w:tmpl w:val="13363AEA"/>
    <w:styleLink w:val="CurrentList2"/>
    <w:lvl w:ilvl="0">
      <w:start w:val="1"/>
      <w:numFmt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D4B5115"/>
    <w:multiLevelType w:val="multilevel"/>
    <w:tmpl w:val="75FA9204"/>
    <w:styleLink w:val="Huidigelijst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3546988"/>
    <w:multiLevelType w:val="hybridMultilevel"/>
    <w:tmpl w:val="9D6A8108"/>
    <w:lvl w:ilvl="0" w:tplc="7A9E8206">
      <w:start w:val="1"/>
      <w:numFmt w:val="lowerLetter"/>
      <w:lvlText w:val="%1."/>
      <w:lvlJc w:val="left"/>
      <w:pPr>
        <w:ind w:left="567" w:hanging="567"/>
      </w:pPr>
      <w:rPr>
        <w:rFonts w:ascii="Lexend Deca Light" w:hAnsi="Lexend Deca Light" w:hint="default"/>
        <w:color w:val="A63468" w:themeColor="accent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8695F38"/>
    <w:multiLevelType w:val="multilevel"/>
    <w:tmpl w:val="E5EC4626"/>
    <w:lvl w:ilvl="0">
      <w:start w:val="1"/>
      <w:numFmt w:val="decimal"/>
      <w:lvlText w:val="Artikel %1"/>
      <w:lvlJc w:val="left"/>
      <w:pPr>
        <w:ind w:left="432" w:hanging="432"/>
      </w:pPr>
    </w:lvl>
    <w:lvl w:ilvl="1">
      <w:start w:val="1"/>
      <w:numFmt w:val="decimal"/>
      <w:lvlText w:val="%1.%2"/>
      <w:lvlJc w:val="left"/>
      <w:pPr>
        <w:ind w:left="576" w:hanging="576"/>
      </w:pPr>
      <w:rPr>
        <w:rFonts w:hint="default"/>
        <w:color w:val="00798A" w:themeColor="accent1"/>
        <w:sz w:val="26"/>
        <w:szCs w:val="26"/>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6A4F263A"/>
    <w:multiLevelType w:val="multilevel"/>
    <w:tmpl w:val="266AFBF4"/>
    <w:styleLink w:val="CurrentList3"/>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 w15:restartNumberingAfterBreak="0">
    <w:nsid w:val="72416BBC"/>
    <w:multiLevelType w:val="hybridMultilevel"/>
    <w:tmpl w:val="A858E5E4"/>
    <w:lvl w:ilvl="0" w:tplc="B492D444">
      <w:start w:val="1"/>
      <w:numFmt w:val="decimal"/>
      <w:pStyle w:val="Style1"/>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0" w15:restartNumberingAfterBreak="0">
    <w:nsid w:val="74DD1288"/>
    <w:multiLevelType w:val="multilevel"/>
    <w:tmpl w:val="50AE76CA"/>
    <w:lvl w:ilvl="0">
      <w:start w:val="1"/>
      <w:numFmt w:val="decimal"/>
      <w:pStyle w:val="Kop1"/>
      <w:lvlText w:val="%1."/>
      <w:lvlJc w:val="left"/>
      <w:pPr>
        <w:ind w:left="360" w:hanging="360"/>
      </w:pPr>
      <w:rPr>
        <w:rFonts w:hint="default"/>
      </w:rPr>
    </w:lvl>
    <w:lvl w:ilvl="1">
      <w:start w:val="1"/>
      <w:numFmt w:val="decimal"/>
      <w:pStyle w:val="Kop2"/>
      <w:lvlText w:val="%1.%2."/>
      <w:lvlJc w:val="left"/>
      <w:pPr>
        <w:ind w:left="792" w:hanging="432"/>
      </w:pPr>
      <w:rPr>
        <w:rFonts w:hint="default"/>
        <w:color w:val="00798A" w:themeColor="accent1"/>
      </w:rPr>
    </w:lvl>
    <w:lvl w:ilvl="2">
      <w:start w:val="1"/>
      <w:numFmt w:val="decimal"/>
      <w:pStyle w:val="Kop3"/>
      <w:lvlText w:val="%1.%2.%3."/>
      <w:lvlJc w:val="left"/>
      <w:pPr>
        <w:ind w:left="1224" w:hanging="504"/>
      </w:pPr>
      <w:rPr>
        <w:rFonts w:asciiTheme="majorHAnsi" w:hAnsiTheme="majorHAnsi" w:hint="default"/>
        <w:b/>
        <w:bCs/>
        <w:i w:val="0"/>
        <w:iCs w:val="0"/>
      </w:rPr>
    </w:lvl>
    <w:lvl w:ilvl="3">
      <w:start w:val="1"/>
      <w:numFmt w:val="decimal"/>
      <w:pStyle w:val="Kop4"/>
      <w:lvlText w:val="%1.%2.%3.%4."/>
      <w:lvlJc w:val="left"/>
      <w:pPr>
        <w:ind w:left="1728" w:hanging="648"/>
      </w:pPr>
      <w:rPr>
        <w:rFonts w:hint="default"/>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1143161">
    <w:abstractNumId w:val="4"/>
  </w:num>
  <w:num w:numId="2" w16cid:durableId="605043988">
    <w:abstractNumId w:val="20"/>
  </w:num>
  <w:num w:numId="3" w16cid:durableId="1363625038">
    <w:abstractNumId w:val="2"/>
  </w:num>
  <w:num w:numId="4" w16cid:durableId="1431780950">
    <w:abstractNumId w:val="15"/>
  </w:num>
  <w:num w:numId="5" w16cid:durableId="1190995122">
    <w:abstractNumId w:val="20"/>
  </w:num>
  <w:num w:numId="6" w16cid:durableId="1898544407">
    <w:abstractNumId w:val="6"/>
  </w:num>
  <w:num w:numId="7" w16cid:durableId="507671433">
    <w:abstractNumId w:val="13"/>
  </w:num>
  <w:num w:numId="8" w16cid:durableId="1130435381">
    <w:abstractNumId w:val="16"/>
  </w:num>
  <w:num w:numId="9" w16cid:durableId="1021515740">
    <w:abstractNumId w:val="12"/>
  </w:num>
  <w:num w:numId="10" w16cid:durableId="1369137075">
    <w:abstractNumId w:val="7"/>
  </w:num>
  <w:num w:numId="11" w16cid:durableId="1842890401">
    <w:abstractNumId w:val="7"/>
    <w:lvlOverride w:ilvl="0">
      <w:startOverride w:val="1"/>
    </w:lvlOverride>
  </w:num>
  <w:num w:numId="12" w16cid:durableId="1421371333">
    <w:abstractNumId w:val="7"/>
    <w:lvlOverride w:ilvl="0">
      <w:startOverride w:val="1"/>
    </w:lvlOverride>
  </w:num>
  <w:num w:numId="13" w16cid:durableId="642932054">
    <w:abstractNumId w:val="10"/>
  </w:num>
  <w:num w:numId="14" w16cid:durableId="1007640059">
    <w:abstractNumId w:val="8"/>
  </w:num>
  <w:num w:numId="15" w16cid:durableId="864094099">
    <w:abstractNumId w:val="9"/>
  </w:num>
  <w:num w:numId="16" w16cid:durableId="549385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3602298">
    <w:abstractNumId w:val="5"/>
  </w:num>
  <w:num w:numId="18" w16cid:durableId="1996951031">
    <w:abstractNumId w:val="19"/>
  </w:num>
  <w:num w:numId="19" w16cid:durableId="1956675140">
    <w:abstractNumId w:val="14"/>
  </w:num>
  <w:num w:numId="20" w16cid:durableId="766123004">
    <w:abstractNumId w:val="11"/>
  </w:num>
  <w:num w:numId="21" w16cid:durableId="1051030588">
    <w:abstractNumId w:val="18"/>
  </w:num>
  <w:num w:numId="22" w16cid:durableId="12612099">
    <w:abstractNumId w:val="3"/>
  </w:num>
  <w:num w:numId="23" w16cid:durableId="1169902439">
    <w:abstractNumId w:val="17"/>
  </w:num>
  <w:num w:numId="24" w16cid:durableId="1106076543">
    <w:abstractNumId w:val="20"/>
  </w:num>
  <w:num w:numId="25" w16cid:durableId="1328249510">
    <w:abstractNumId w:val="0"/>
  </w:num>
  <w:num w:numId="26" w16cid:durableId="1594706567">
    <w:abstractNumId w:val="20"/>
  </w:num>
  <w:num w:numId="27" w16cid:durableId="1786735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A3"/>
    <w:rsid w:val="00006C61"/>
    <w:rsid w:val="00007650"/>
    <w:rsid w:val="0001067F"/>
    <w:rsid w:val="00012CD3"/>
    <w:rsid w:val="00015F64"/>
    <w:rsid w:val="00041270"/>
    <w:rsid w:val="000448E7"/>
    <w:rsid w:val="00045228"/>
    <w:rsid w:val="00052945"/>
    <w:rsid w:val="00052EEE"/>
    <w:rsid w:val="00084204"/>
    <w:rsid w:val="00091D26"/>
    <w:rsid w:val="000948F7"/>
    <w:rsid w:val="000A1E40"/>
    <w:rsid w:val="000B69E3"/>
    <w:rsid w:val="000E00C0"/>
    <w:rsid w:val="00110D4D"/>
    <w:rsid w:val="001254FE"/>
    <w:rsid w:val="00180D53"/>
    <w:rsid w:val="001820F5"/>
    <w:rsid w:val="00191787"/>
    <w:rsid w:val="001954C1"/>
    <w:rsid w:val="001B2E46"/>
    <w:rsid w:val="001D2B0E"/>
    <w:rsid w:val="001E76D4"/>
    <w:rsid w:val="00211CEB"/>
    <w:rsid w:val="00220184"/>
    <w:rsid w:val="00221201"/>
    <w:rsid w:val="00223D76"/>
    <w:rsid w:val="00230737"/>
    <w:rsid w:val="00241B4F"/>
    <w:rsid w:val="00254B8E"/>
    <w:rsid w:val="00260956"/>
    <w:rsid w:val="00281B31"/>
    <w:rsid w:val="00286E82"/>
    <w:rsid w:val="002B2CD3"/>
    <w:rsid w:val="002C0061"/>
    <w:rsid w:val="002C3FE6"/>
    <w:rsid w:val="002E70E0"/>
    <w:rsid w:val="002F48A3"/>
    <w:rsid w:val="00320C1E"/>
    <w:rsid w:val="00325D71"/>
    <w:rsid w:val="003320BD"/>
    <w:rsid w:val="00332F3C"/>
    <w:rsid w:val="00346C42"/>
    <w:rsid w:val="0036287B"/>
    <w:rsid w:val="0038219B"/>
    <w:rsid w:val="00390BB6"/>
    <w:rsid w:val="00395348"/>
    <w:rsid w:val="00396537"/>
    <w:rsid w:val="003B65C1"/>
    <w:rsid w:val="003D58D4"/>
    <w:rsid w:val="003E38EA"/>
    <w:rsid w:val="003E5617"/>
    <w:rsid w:val="004059BB"/>
    <w:rsid w:val="0042220F"/>
    <w:rsid w:val="00430F26"/>
    <w:rsid w:val="004402B1"/>
    <w:rsid w:val="004469AD"/>
    <w:rsid w:val="004608B2"/>
    <w:rsid w:val="00460A57"/>
    <w:rsid w:val="00461B38"/>
    <w:rsid w:val="0048350C"/>
    <w:rsid w:val="00484294"/>
    <w:rsid w:val="00486485"/>
    <w:rsid w:val="00494E28"/>
    <w:rsid w:val="004A2976"/>
    <w:rsid w:val="004C17AC"/>
    <w:rsid w:val="004C6E9A"/>
    <w:rsid w:val="004F4B07"/>
    <w:rsid w:val="00521D37"/>
    <w:rsid w:val="00522816"/>
    <w:rsid w:val="00523DDF"/>
    <w:rsid w:val="0056706A"/>
    <w:rsid w:val="00575C52"/>
    <w:rsid w:val="00583FC8"/>
    <w:rsid w:val="00585564"/>
    <w:rsid w:val="005863A8"/>
    <w:rsid w:val="0059060B"/>
    <w:rsid w:val="005950F4"/>
    <w:rsid w:val="005C1704"/>
    <w:rsid w:val="005C59E7"/>
    <w:rsid w:val="005D05FC"/>
    <w:rsid w:val="005F592F"/>
    <w:rsid w:val="00605F20"/>
    <w:rsid w:val="0061600A"/>
    <w:rsid w:val="00616433"/>
    <w:rsid w:val="006177F2"/>
    <w:rsid w:val="006527E0"/>
    <w:rsid w:val="00665653"/>
    <w:rsid w:val="0067063F"/>
    <w:rsid w:val="00675CA8"/>
    <w:rsid w:val="006D29E1"/>
    <w:rsid w:val="006E17AA"/>
    <w:rsid w:val="006F52D4"/>
    <w:rsid w:val="00701022"/>
    <w:rsid w:val="00717888"/>
    <w:rsid w:val="007347D8"/>
    <w:rsid w:val="00736500"/>
    <w:rsid w:val="0078440D"/>
    <w:rsid w:val="007867B3"/>
    <w:rsid w:val="00794906"/>
    <w:rsid w:val="007C734B"/>
    <w:rsid w:val="007D1978"/>
    <w:rsid w:val="007D7BC4"/>
    <w:rsid w:val="007F053D"/>
    <w:rsid w:val="007F42BA"/>
    <w:rsid w:val="008071ED"/>
    <w:rsid w:val="00821CFE"/>
    <w:rsid w:val="00822DED"/>
    <w:rsid w:val="008320D8"/>
    <w:rsid w:val="008343D0"/>
    <w:rsid w:val="00837DBB"/>
    <w:rsid w:val="0084355C"/>
    <w:rsid w:val="00857DBB"/>
    <w:rsid w:val="00883C7B"/>
    <w:rsid w:val="008867DA"/>
    <w:rsid w:val="0089597B"/>
    <w:rsid w:val="008D03F0"/>
    <w:rsid w:val="00902F88"/>
    <w:rsid w:val="009104C2"/>
    <w:rsid w:val="00925A5A"/>
    <w:rsid w:val="009360AB"/>
    <w:rsid w:val="009500D0"/>
    <w:rsid w:val="00952C7A"/>
    <w:rsid w:val="00996FF6"/>
    <w:rsid w:val="009A06F0"/>
    <w:rsid w:val="009A28FE"/>
    <w:rsid w:val="009A4A26"/>
    <w:rsid w:val="009A5E2C"/>
    <w:rsid w:val="009E3A69"/>
    <w:rsid w:val="009E7790"/>
    <w:rsid w:val="009F2929"/>
    <w:rsid w:val="00A104CA"/>
    <w:rsid w:val="00A36102"/>
    <w:rsid w:val="00A60495"/>
    <w:rsid w:val="00A6203D"/>
    <w:rsid w:val="00A70F49"/>
    <w:rsid w:val="00A812AD"/>
    <w:rsid w:val="00A82682"/>
    <w:rsid w:val="00A839EC"/>
    <w:rsid w:val="00A96FED"/>
    <w:rsid w:val="00AA1CA4"/>
    <w:rsid w:val="00AB25AE"/>
    <w:rsid w:val="00AD0DAA"/>
    <w:rsid w:val="00AD4F24"/>
    <w:rsid w:val="00AD7063"/>
    <w:rsid w:val="00AD7AE1"/>
    <w:rsid w:val="00AE727D"/>
    <w:rsid w:val="00AF5EF5"/>
    <w:rsid w:val="00B00944"/>
    <w:rsid w:val="00B208F3"/>
    <w:rsid w:val="00B273F4"/>
    <w:rsid w:val="00B33528"/>
    <w:rsid w:val="00B56A1B"/>
    <w:rsid w:val="00B600D7"/>
    <w:rsid w:val="00B70370"/>
    <w:rsid w:val="00B87BA1"/>
    <w:rsid w:val="00BB055E"/>
    <w:rsid w:val="00BB7E01"/>
    <w:rsid w:val="00BF36AE"/>
    <w:rsid w:val="00BF6F53"/>
    <w:rsid w:val="00BF7542"/>
    <w:rsid w:val="00C0333F"/>
    <w:rsid w:val="00C17E30"/>
    <w:rsid w:val="00C22302"/>
    <w:rsid w:val="00C51C3E"/>
    <w:rsid w:val="00C95526"/>
    <w:rsid w:val="00C975BF"/>
    <w:rsid w:val="00CA4E8B"/>
    <w:rsid w:val="00CB1041"/>
    <w:rsid w:val="00CC6328"/>
    <w:rsid w:val="00CD401C"/>
    <w:rsid w:val="00D00E6A"/>
    <w:rsid w:val="00D15A80"/>
    <w:rsid w:val="00D258E8"/>
    <w:rsid w:val="00D3008E"/>
    <w:rsid w:val="00D31BBD"/>
    <w:rsid w:val="00D367F1"/>
    <w:rsid w:val="00D37E73"/>
    <w:rsid w:val="00D50601"/>
    <w:rsid w:val="00D52675"/>
    <w:rsid w:val="00D757C4"/>
    <w:rsid w:val="00DB1E95"/>
    <w:rsid w:val="00DD6BB0"/>
    <w:rsid w:val="00DE1503"/>
    <w:rsid w:val="00DE2775"/>
    <w:rsid w:val="00DE2EED"/>
    <w:rsid w:val="00DE7251"/>
    <w:rsid w:val="00E30660"/>
    <w:rsid w:val="00E52839"/>
    <w:rsid w:val="00E81277"/>
    <w:rsid w:val="00EA6C7B"/>
    <w:rsid w:val="00EC3CD6"/>
    <w:rsid w:val="00ED4D39"/>
    <w:rsid w:val="00EE16F3"/>
    <w:rsid w:val="00EE543D"/>
    <w:rsid w:val="00F0720E"/>
    <w:rsid w:val="00F07F0F"/>
    <w:rsid w:val="00F27F38"/>
    <w:rsid w:val="00F3259C"/>
    <w:rsid w:val="00F41D8E"/>
    <w:rsid w:val="00F9167C"/>
    <w:rsid w:val="00FA0AB1"/>
    <w:rsid w:val="00FA1AB0"/>
    <w:rsid w:val="00FB2B57"/>
    <w:rsid w:val="00FB78E8"/>
    <w:rsid w:val="00FD2CF0"/>
    <w:rsid w:val="00FE075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7932EC"/>
  <w15:chartTrackingRefBased/>
  <w15:docId w15:val="{3B5C421F-473F-4C14-9EFB-635A39F92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Arial"/>
        <w:sz w:val="22"/>
        <w:szCs w:val="16"/>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nhideWhenUsed/>
    <w:rsid w:val="00CD401C"/>
    <w:pPr>
      <w:overflowPunct w:val="0"/>
      <w:autoSpaceDE w:val="0"/>
      <w:autoSpaceDN w:val="0"/>
      <w:adjustRightInd w:val="0"/>
      <w:textAlignment w:val="baseline"/>
    </w:pPr>
  </w:style>
  <w:style w:type="paragraph" w:styleId="Kop1">
    <w:name w:val="heading 1"/>
    <w:basedOn w:val="Titel"/>
    <w:next w:val="Geenafstand"/>
    <w:link w:val="Kop1Char"/>
    <w:uiPriority w:val="9"/>
    <w:qFormat/>
    <w:rsid w:val="00D3008E"/>
    <w:pPr>
      <w:numPr>
        <w:numId w:val="2"/>
      </w:numPr>
      <w:spacing w:before="360" w:after="240"/>
      <w:outlineLvl w:val="0"/>
    </w:pPr>
    <w:rPr>
      <w:color w:val="A63468" w:themeColor="accent2"/>
    </w:rPr>
  </w:style>
  <w:style w:type="paragraph" w:styleId="Kop2">
    <w:name w:val="heading 2"/>
    <w:basedOn w:val="Standaard"/>
    <w:next w:val="Geenafstand"/>
    <w:link w:val="Kop2Char"/>
    <w:uiPriority w:val="9"/>
    <w:unhideWhenUsed/>
    <w:qFormat/>
    <w:rsid w:val="003E5617"/>
    <w:pPr>
      <w:keepNext/>
      <w:keepLines/>
      <w:numPr>
        <w:ilvl w:val="1"/>
        <w:numId w:val="2"/>
      </w:numPr>
      <w:spacing w:before="240" w:after="240"/>
      <w:ind w:left="567" w:hanging="567"/>
      <w:outlineLvl w:val="1"/>
    </w:pPr>
    <w:rPr>
      <w:rFonts w:eastAsiaTheme="majorEastAsia"/>
      <w:color w:val="00798A" w:themeColor="accent1"/>
      <w:sz w:val="26"/>
      <w:szCs w:val="26"/>
    </w:rPr>
  </w:style>
  <w:style w:type="paragraph" w:styleId="Kop3">
    <w:name w:val="heading 3"/>
    <w:basedOn w:val="Standaard"/>
    <w:next w:val="Geenafstand"/>
    <w:link w:val="Kop3Char"/>
    <w:uiPriority w:val="9"/>
    <w:unhideWhenUsed/>
    <w:qFormat/>
    <w:rsid w:val="0067063F"/>
    <w:pPr>
      <w:keepNext/>
      <w:keepLines/>
      <w:numPr>
        <w:ilvl w:val="2"/>
        <w:numId w:val="2"/>
      </w:numPr>
      <w:spacing w:before="240" w:after="240"/>
      <w:ind w:left="851" w:hanging="851"/>
      <w:outlineLvl w:val="2"/>
    </w:pPr>
    <w:rPr>
      <w:rFonts w:ascii="Calibri" w:eastAsiaTheme="majorEastAsia" w:hAnsi="Calibri" w:cs="Calibri"/>
      <w:b/>
      <w:bCs/>
      <w:color w:val="00798A" w:themeColor="accent1"/>
      <w:sz w:val="24"/>
      <w:szCs w:val="24"/>
    </w:rPr>
  </w:style>
  <w:style w:type="paragraph" w:styleId="Kop4">
    <w:name w:val="heading 4"/>
    <w:basedOn w:val="Standaard"/>
    <w:next w:val="Geenafstand"/>
    <w:link w:val="Kop4Char"/>
    <w:uiPriority w:val="9"/>
    <w:unhideWhenUsed/>
    <w:qFormat/>
    <w:rsid w:val="004F4B07"/>
    <w:pPr>
      <w:keepNext/>
      <w:keepLines/>
      <w:numPr>
        <w:ilvl w:val="3"/>
        <w:numId w:val="2"/>
      </w:numPr>
      <w:spacing w:before="240" w:after="240"/>
      <w:ind w:left="851" w:hanging="851"/>
      <w:outlineLvl w:val="3"/>
    </w:pPr>
    <w:rPr>
      <w:rFonts w:eastAsiaTheme="majorEastAsia"/>
      <w:color w:val="A63468" w:themeColor="accent2"/>
      <w:sz w:val="24"/>
      <w:szCs w:val="24"/>
    </w:rPr>
  </w:style>
  <w:style w:type="paragraph" w:styleId="Kop5">
    <w:name w:val="heading 5"/>
    <w:basedOn w:val="Standaard"/>
    <w:next w:val="Standaard"/>
    <w:link w:val="Kop5Char"/>
    <w:uiPriority w:val="9"/>
    <w:semiHidden/>
    <w:unhideWhenUsed/>
    <w:rsid w:val="00B273F4"/>
    <w:pPr>
      <w:keepNext/>
      <w:keepLines/>
      <w:spacing w:before="40"/>
      <w:outlineLvl w:val="4"/>
    </w:pPr>
    <w:rPr>
      <w:rFonts w:eastAsiaTheme="majorEastAsia" w:cstheme="majorBidi"/>
      <w:color w:val="005A67" w:themeColor="accent1" w:themeShade="BF"/>
    </w:rPr>
  </w:style>
  <w:style w:type="paragraph" w:styleId="Kop6">
    <w:name w:val="heading 6"/>
    <w:basedOn w:val="Standaard"/>
    <w:next w:val="Standaard"/>
    <w:link w:val="Kop6Char"/>
    <w:uiPriority w:val="9"/>
    <w:semiHidden/>
    <w:unhideWhenUsed/>
    <w:qFormat/>
    <w:rsid w:val="004C6E9A"/>
    <w:pPr>
      <w:keepNext/>
      <w:keepLines/>
      <w:spacing w:before="40"/>
      <w:ind w:left="1152" w:hanging="1152"/>
      <w:outlineLvl w:val="5"/>
    </w:pPr>
    <w:rPr>
      <w:rFonts w:eastAsiaTheme="majorEastAsia" w:cstheme="majorBidi"/>
      <w:color w:val="003C44" w:themeColor="accent1" w:themeShade="7F"/>
    </w:rPr>
  </w:style>
  <w:style w:type="paragraph" w:styleId="Kop7">
    <w:name w:val="heading 7"/>
    <w:basedOn w:val="Standaard"/>
    <w:next w:val="Standaard"/>
    <w:link w:val="Kop7Char"/>
    <w:uiPriority w:val="9"/>
    <w:semiHidden/>
    <w:unhideWhenUsed/>
    <w:qFormat/>
    <w:rsid w:val="004C6E9A"/>
    <w:pPr>
      <w:keepNext/>
      <w:keepLines/>
      <w:spacing w:before="40"/>
      <w:ind w:left="1296" w:hanging="1296"/>
      <w:outlineLvl w:val="6"/>
    </w:pPr>
    <w:rPr>
      <w:rFonts w:eastAsiaTheme="majorEastAsia" w:cstheme="majorBidi"/>
      <w:i/>
      <w:iCs/>
      <w:color w:val="003C44" w:themeColor="accent1" w:themeShade="7F"/>
    </w:rPr>
  </w:style>
  <w:style w:type="paragraph" w:styleId="Kop8">
    <w:name w:val="heading 8"/>
    <w:basedOn w:val="Standaard"/>
    <w:next w:val="Standaard"/>
    <w:link w:val="Kop8Char"/>
    <w:uiPriority w:val="9"/>
    <w:semiHidden/>
    <w:unhideWhenUsed/>
    <w:qFormat/>
    <w:rsid w:val="004C6E9A"/>
    <w:pPr>
      <w:keepNext/>
      <w:keepLines/>
      <w:spacing w:before="40"/>
      <w:ind w:left="1440" w:hanging="1440"/>
      <w:outlineLvl w:val="7"/>
    </w:pPr>
    <w:rPr>
      <w:rFonts w:eastAsiaTheme="majorEastAsia"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4C6E9A"/>
    <w:pPr>
      <w:keepNext/>
      <w:keepLines/>
      <w:spacing w:before="40"/>
      <w:ind w:left="1584" w:hanging="1584"/>
      <w:outlineLvl w:val="8"/>
    </w:pPr>
    <w:rPr>
      <w:rFonts w:eastAsiaTheme="majorEastAsia"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D6BB0"/>
    <w:pPr>
      <w:tabs>
        <w:tab w:val="center" w:pos="4536"/>
        <w:tab w:val="right" w:pos="9072"/>
      </w:tabs>
    </w:pPr>
  </w:style>
  <w:style w:type="character" w:customStyle="1" w:styleId="KoptekstChar">
    <w:name w:val="Koptekst Char"/>
    <w:basedOn w:val="Standaardalinea-lettertype"/>
    <w:link w:val="Koptekst"/>
    <w:uiPriority w:val="99"/>
    <w:rsid w:val="00DD6BB0"/>
  </w:style>
  <w:style w:type="paragraph" w:styleId="Voettekst">
    <w:name w:val="footer"/>
    <w:basedOn w:val="Standaard"/>
    <w:link w:val="VoettekstChar"/>
    <w:uiPriority w:val="99"/>
    <w:unhideWhenUsed/>
    <w:rsid w:val="00DD6BB0"/>
    <w:pPr>
      <w:tabs>
        <w:tab w:val="center" w:pos="4536"/>
        <w:tab w:val="right" w:pos="9072"/>
      </w:tabs>
    </w:pPr>
  </w:style>
  <w:style w:type="character" w:customStyle="1" w:styleId="VoettekstChar">
    <w:name w:val="Voettekst Char"/>
    <w:basedOn w:val="Standaardalinea-lettertype"/>
    <w:link w:val="Voettekst"/>
    <w:uiPriority w:val="99"/>
    <w:rsid w:val="00DD6BB0"/>
  </w:style>
  <w:style w:type="character" w:styleId="Hyperlink">
    <w:name w:val="Hyperlink"/>
    <w:basedOn w:val="Standaardalinea-lettertype"/>
    <w:uiPriority w:val="99"/>
    <w:unhideWhenUsed/>
    <w:rsid w:val="00D00E6A"/>
    <w:rPr>
      <w:color w:val="00788A" w:themeColor="hyperlink"/>
      <w:u w:val="single"/>
    </w:rPr>
  </w:style>
  <w:style w:type="character" w:styleId="Onopgelostemelding">
    <w:name w:val="Unresolved Mention"/>
    <w:basedOn w:val="Standaardalinea-lettertype"/>
    <w:uiPriority w:val="99"/>
    <w:semiHidden/>
    <w:unhideWhenUsed/>
    <w:rsid w:val="00D00E6A"/>
    <w:rPr>
      <w:color w:val="605E5C"/>
      <w:shd w:val="clear" w:color="auto" w:fill="E1DFDD"/>
    </w:rPr>
  </w:style>
  <w:style w:type="paragraph" w:customStyle="1" w:styleId="adressering">
    <w:name w:val="adressering"/>
    <w:basedOn w:val="Standaard"/>
    <w:rsid w:val="00AD0DAA"/>
    <w:rPr>
      <w:rFonts w:asciiTheme="minorHAnsi" w:hAnsiTheme="minorHAnsi"/>
      <w:sz w:val="21"/>
    </w:rPr>
  </w:style>
  <w:style w:type="paragraph" w:customStyle="1" w:styleId="kenmerken">
    <w:name w:val="kenmerken"/>
    <w:basedOn w:val="Standaard"/>
    <w:rsid w:val="00CD401C"/>
    <w:pPr>
      <w:spacing w:line="240" w:lineRule="exact"/>
    </w:pPr>
    <w:rPr>
      <w:sz w:val="18"/>
    </w:rPr>
  </w:style>
  <w:style w:type="paragraph" w:customStyle="1" w:styleId="referentie">
    <w:name w:val="referentie"/>
    <w:basedOn w:val="kenmerken"/>
    <w:rsid w:val="00CD401C"/>
    <w:pPr>
      <w:framePr w:hSpace="141" w:wrap="around" w:vAnchor="page" w:hAnchor="page" w:x="2285" w:y="1457"/>
      <w:spacing w:line="240" w:lineRule="auto"/>
    </w:pPr>
    <w:rPr>
      <w:sz w:val="16"/>
    </w:rPr>
  </w:style>
  <w:style w:type="table" w:styleId="Tabelraster">
    <w:name w:val="Table Grid"/>
    <w:basedOn w:val="Standaardtabel"/>
    <w:uiPriority w:val="59"/>
    <w:rsid w:val="00CD401C"/>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C0333F"/>
    <w:rPr>
      <w:color w:val="00788A" w:themeColor="followedHyperlink"/>
      <w:u w:val="single"/>
    </w:rPr>
  </w:style>
  <w:style w:type="paragraph" w:styleId="Titel">
    <w:name w:val="Title"/>
    <w:basedOn w:val="Standaard"/>
    <w:next w:val="Standaard"/>
    <w:link w:val="TitelChar"/>
    <w:uiPriority w:val="10"/>
    <w:qFormat/>
    <w:rsid w:val="00A96FED"/>
    <w:pPr>
      <w:spacing w:before="240" w:after="120"/>
    </w:pPr>
    <w:rPr>
      <w:rFonts w:ascii="Calibri" w:hAnsi="Calibri" w:cs="Calibri"/>
      <w:b/>
      <w:bCs/>
      <w:color w:val="00798A" w:themeColor="accent1"/>
      <w:sz w:val="28"/>
      <w:szCs w:val="28"/>
    </w:rPr>
  </w:style>
  <w:style w:type="character" w:customStyle="1" w:styleId="TitelChar">
    <w:name w:val="Titel Char"/>
    <w:basedOn w:val="Standaardalinea-lettertype"/>
    <w:link w:val="Titel"/>
    <w:uiPriority w:val="10"/>
    <w:rsid w:val="00A96FED"/>
    <w:rPr>
      <w:rFonts w:ascii="Calibri" w:hAnsi="Calibri" w:cs="Calibri"/>
      <w:b/>
      <w:bCs/>
      <w:color w:val="00798A" w:themeColor="accent1"/>
      <w:sz w:val="28"/>
      <w:szCs w:val="28"/>
    </w:rPr>
  </w:style>
  <w:style w:type="paragraph" w:styleId="Geenafstand">
    <w:name w:val="No Spacing"/>
    <w:aliases w:val="Tekst"/>
    <w:basedOn w:val="Standaard"/>
    <w:uiPriority w:val="1"/>
    <w:qFormat/>
    <w:rsid w:val="00281B31"/>
    <w:pPr>
      <w:spacing w:before="120" w:after="120"/>
    </w:pPr>
    <w:rPr>
      <w:rFonts w:ascii="Calibri" w:hAnsi="Calibri" w:cs="Calibri"/>
      <w:color w:val="000000" w:themeColor="text1"/>
    </w:rPr>
  </w:style>
  <w:style w:type="character" w:customStyle="1" w:styleId="Kop1Char">
    <w:name w:val="Kop 1 Char"/>
    <w:basedOn w:val="Standaardalinea-lettertype"/>
    <w:link w:val="Kop1"/>
    <w:uiPriority w:val="9"/>
    <w:rsid w:val="00D3008E"/>
    <w:rPr>
      <w:rFonts w:ascii="Calibri" w:hAnsi="Calibri" w:cs="Calibri"/>
      <w:b/>
      <w:bCs/>
      <w:color w:val="A63468" w:themeColor="accent2"/>
      <w:sz w:val="28"/>
      <w:szCs w:val="28"/>
    </w:rPr>
  </w:style>
  <w:style w:type="paragraph" w:customStyle="1" w:styleId="Bullet">
    <w:name w:val="Bullet"/>
    <w:basedOn w:val="Geenafstand"/>
    <w:link w:val="BulletChar"/>
    <w:qFormat/>
    <w:rsid w:val="0067063F"/>
    <w:pPr>
      <w:numPr>
        <w:numId w:val="14"/>
      </w:numPr>
      <w:spacing w:before="0" w:after="0"/>
      <w:ind w:left="924" w:hanging="357"/>
    </w:pPr>
  </w:style>
  <w:style w:type="character" w:customStyle="1" w:styleId="BulletChar">
    <w:name w:val="Bullet Char"/>
    <w:basedOn w:val="Standaardalinea-lettertype"/>
    <w:link w:val="Bullet"/>
    <w:rsid w:val="0067063F"/>
    <w:rPr>
      <w:rFonts w:ascii="Calibri" w:hAnsi="Calibri" w:cs="Calibri"/>
      <w:color w:val="000000" w:themeColor="text1"/>
    </w:rPr>
  </w:style>
  <w:style w:type="character" w:styleId="Tekstvantijdelijkeaanduiding">
    <w:name w:val="Placeholder Text"/>
    <w:basedOn w:val="Standaardalinea-lettertype"/>
    <w:uiPriority w:val="99"/>
    <w:semiHidden/>
    <w:rsid w:val="00A839EC"/>
    <w:rPr>
      <w:color w:val="808080"/>
    </w:rPr>
  </w:style>
  <w:style w:type="character" w:customStyle="1" w:styleId="Kop2Char">
    <w:name w:val="Kop 2 Char"/>
    <w:basedOn w:val="Standaardalinea-lettertype"/>
    <w:link w:val="Kop2"/>
    <w:uiPriority w:val="9"/>
    <w:rsid w:val="003E5617"/>
    <w:rPr>
      <w:rFonts w:ascii="Arial" w:eastAsiaTheme="majorEastAsia" w:hAnsi="Arial" w:cs="Arial"/>
      <w:color w:val="00798A" w:themeColor="accent1"/>
      <w:sz w:val="26"/>
      <w:szCs w:val="26"/>
    </w:rPr>
  </w:style>
  <w:style w:type="numbering" w:customStyle="1" w:styleId="Huidigelijst1">
    <w:name w:val="Huidige lijst1"/>
    <w:uiPriority w:val="99"/>
    <w:rsid w:val="00A839EC"/>
    <w:pPr>
      <w:numPr>
        <w:numId w:val="3"/>
      </w:numPr>
    </w:pPr>
  </w:style>
  <w:style w:type="numbering" w:customStyle="1" w:styleId="Huidigelijst2">
    <w:name w:val="Huidige lijst2"/>
    <w:uiPriority w:val="99"/>
    <w:rsid w:val="00A839EC"/>
    <w:pPr>
      <w:numPr>
        <w:numId w:val="4"/>
      </w:numPr>
    </w:pPr>
  </w:style>
  <w:style w:type="character" w:customStyle="1" w:styleId="Kop3Char">
    <w:name w:val="Kop 3 Char"/>
    <w:basedOn w:val="Standaardalinea-lettertype"/>
    <w:link w:val="Kop3"/>
    <w:uiPriority w:val="9"/>
    <w:rsid w:val="0067063F"/>
    <w:rPr>
      <w:rFonts w:ascii="Calibri" w:eastAsiaTheme="majorEastAsia" w:hAnsi="Calibri" w:cs="Calibri"/>
      <w:b/>
      <w:bCs/>
      <w:color w:val="00798A" w:themeColor="accent1"/>
      <w:sz w:val="24"/>
      <w:szCs w:val="24"/>
    </w:rPr>
  </w:style>
  <w:style w:type="character" w:customStyle="1" w:styleId="Kop4Char">
    <w:name w:val="Kop 4 Char"/>
    <w:basedOn w:val="Standaardalinea-lettertype"/>
    <w:link w:val="Kop4"/>
    <w:uiPriority w:val="9"/>
    <w:rsid w:val="004F4B07"/>
    <w:rPr>
      <w:rFonts w:eastAsiaTheme="majorEastAsia"/>
      <w:color w:val="A63468" w:themeColor="accent2"/>
      <w:sz w:val="24"/>
      <w:szCs w:val="24"/>
    </w:rPr>
  </w:style>
  <w:style w:type="character" w:customStyle="1" w:styleId="Kop5Char">
    <w:name w:val="Kop 5 Char"/>
    <w:basedOn w:val="Standaardalinea-lettertype"/>
    <w:link w:val="Kop5"/>
    <w:uiPriority w:val="9"/>
    <w:semiHidden/>
    <w:rsid w:val="00B273F4"/>
    <w:rPr>
      <w:rFonts w:asciiTheme="majorHAnsi" w:eastAsiaTheme="majorEastAsia" w:hAnsiTheme="majorHAnsi" w:cstheme="majorBidi"/>
      <w:color w:val="005A67" w:themeColor="accent1" w:themeShade="BF"/>
    </w:rPr>
  </w:style>
  <w:style w:type="character" w:styleId="Intensieveverwijzing">
    <w:name w:val="Intense Reference"/>
    <w:basedOn w:val="Standaardalinea-lettertype"/>
    <w:uiPriority w:val="32"/>
    <w:rsid w:val="00D3008E"/>
    <w:rPr>
      <w:rFonts w:asciiTheme="majorHAnsi" w:hAnsiTheme="majorHAnsi"/>
      <w:b/>
      <w:bCs/>
      <w:i w:val="0"/>
      <w:smallCaps/>
      <w:color w:val="00798A" w:themeColor="accent1"/>
      <w:spacing w:val="5"/>
    </w:rPr>
  </w:style>
  <w:style w:type="paragraph" w:customStyle="1" w:styleId="Style1">
    <w:name w:val="Style1"/>
    <w:basedOn w:val="Bullet"/>
    <w:rsid w:val="0067063F"/>
    <w:pPr>
      <w:numPr>
        <w:numId w:val="18"/>
      </w:numPr>
    </w:pPr>
    <w:rPr>
      <w:lang w:val="en-US"/>
    </w:rPr>
  </w:style>
  <w:style w:type="numbering" w:customStyle="1" w:styleId="CurrentList1">
    <w:name w:val="Current List1"/>
    <w:uiPriority w:val="99"/>
    <w:rsid w:val="0067063F"/>
    <w:pPr>
      <w:numPr>
        <w:numId w:val="17"/>
      </w:numPr>
    </w:pPr>
  </w:style>
  <w:style w:type="paragraph" w:customStyle="1" w:styleId="Nummering">
    <w:name w:val="Nummering"/>
    <w:basedOn w:val="Bullet"/>
    <w:qFormat/>
    <w:rsid w:val="0067063F"/>
    <w:pPr>
      <w:numPr>
        <w:numId w:val="20"/>
      </w:numPr>
      <w:ind w:left="924" w:hanging="357"/>
    </w:pPr>
    <w:rPr>
      <w:lang w:val="en-US"/>
    </w:rPr>
  </w:style>
  <w:style w:type="numbering" w:customStyle="1" w:styleId="CurrentList2">
    <w:name w:val="Current List2"/>
    <w:uiPriority w:val="99"/>
    <w:rsid w:val="0067063F"/>
    <w:pPr>
      <w:numPr>
        <w:numId w:val="19"/>
      </w:numPr>
    </w:pPr>
  </w:style>
  <w:style w:type="numbering" w:customStyle="1" w:styleId="CurrentList3">
    <w:name w:val="Current List3"/>
    <w:uiPriority w:val="99"/>
    <w:rsid w:val="0067063F"/>
    <w:pPr>
      <w:numPr>
        <w:numId w:val="21"/>
      </w:numPr>
    </w:pPr>
  </w:style>
  <w:style w:type="character" w:customStyle="1" w:styleId="Kop6Char">
    <w:name w:val="Kop 6 Char"/>
    <w:basedOn w:val="Standaardalinea-lettertype"/>
    <w:link w:val="Kop6"/>
    <w:uiPriority w:val="9"/>
    <w:semiHidden/>
    <w:rsid w:val="004C6E9A"/>
    <w:rPr>
      <w:rFonts w:eastAsiaTheme="majorEastAsia" w:cstheme="majorBidi"/>
      <w:color w:val="003C44" w:themeColor="accent1" w:themeShade="7F"/>
    </w:rPr>
  </w:style>
  <w:style w:type="character" w:customStyle="1" w:styleId="Kop7Char">
    <w:name w:val="Kop 7 Char"/>
    <w:basedOn w:val="Standaardalinea-lettertype"/>
    <w:link w:val="Kop7"/>
    <w:uiPriority w:val="9"/>
    <w:semiHidden/>
    <w:rsid w:val="004C6E9A"/>
    <w:rPr>
      <w:rFonts w:eastAsiaTheme="majorEastAsia" w:cstheme="majorBidi"/>
      <w:i/>
      <w:iCs/>
      <w:color w:val="003C44" w:themeColor="accent1" w:themeShade="7F"/>
    </w:rPr>
  </w:style>
  <w:style w:type="character" w:customStyle="1" w:styleId="Kop8Char">
    <w:name w:val="Kop 8 Char"/>
    <w:basedOn w:val="Standaardalinea-lettertype"/>
    <w:link w:val="Kop8"/>
    <w:uiPriority w:val="9"/>
    <w:semiHidden/>
    <w:rsid w:val="004C6E9A"/>
    <w:rPr>
      <w:rFonts w:eastAsiaTheme="majorEastAsia" w:cstheme="majorBidi"/>
      <w:color w:val="272727" w:themeColor="text1" w:themeTint="D8"/>
      <w:sz w:val="21"/>
      <w:szCs w:val="21"/>
    </w:rPr>
  </w:style>
  <w:style w:type="character" w:customStyle="1" w:styleId="Kop9Char">
    <w:name w:val="Kop 9 Char"/>
    <w:basedOn w:val="Standaardalinea-lettertype"/>
    <w:link w:val="Kop9"/>
    <w:uiPriority w:val="9"/>
    <w:semiHidden/>
    <w:rsid w:val="004C6E9A"/>
    <w:rPr>
      <w:rFonts w:eastAsiaTheme="majorEastAsia" w:cstheme="majorBidi"/>
      <w:i/>
      <w:iCs/>
      <w:color w:val="272727" w:themeColor="text1" w:themeTint="D8"/>
      <w:sz w:val="21"/>
      <w:szCs w:val="21"/>
    </w:rPr>
  </w:style>
  <w:style w:type="character" w:styleId="Verwijzingopmerking">
    <w:name w:val="annotation reference"/>
    <w:basedOn w:val="Standaardalinea-lettertype"/>
    <w:uiPriority w:val="99"/>
    <w:semiHidden/>
    <w:unhideWhenUsed/>
    <w:rsid w:val="00015F64"/>
    <w:rPr>
      <w:sz w:val="16"/>
      <w:szCs w:val="16"/>
    </w:rPr>
  </w:style>
  <w:style w:type="paragraph" w:styleId="Tekstopmerking">
    <w:name w:val="annotation text"/>
    <w:basedOn w:val="Standaard"/>
    <w:link w:val="TekstopmerkingChar"/>
    <w:uiPriority w:val="99"/>
    <w:unhideWhenUsed/>
    <w:rsid w:val="00015F64"/>
    <w:rPr>
      <w:sz w:val="20"/>
      <w:szCs w:val="20"/>
    </w:rPr>
  </w:style>
  <w:style w:type="character" w:customStyle="1" w:styleId="TekstopmerkingChar">
    <w:name w:val="Tekst opmerking Char"/>
    <w:basedOn w:val="Standaardalinea-lettertype"/>
    <w:link w:val="Tekstopmerking"/>
    <w:uiPriority w:val="99"/>
    <w:rsid w:val="00015F64"/>
    <w:rPr>
      <w:sz w:val="20"/>
      <w:szCs w:val="20"/>
    </w:rPr>
  </w:style>
  <w:style w:type="paragraph" w:styleId="Onderwerpvanopmerking">
    <w:name w:val="annotation subject"/>
    <w:basedOn w:val="Tekstopmerking"/>
    <w:next w:val="Tekstopmerking"/>
    <w:link w:val="OnderwerpvanopmerkingChar"/>
    <w:uiPriority w:val="99"/>
    <w:semiHidden/>
    <w:unhideWhenUsed/>
    <w:rsid w:val="00015F64"/>
    <w:rPr>
      <w:b/>
      <w:bCs/>
    </w:rPr>
  </w:style>
  <w:style w:type="character" w:customStyle="1" w:styleId="OnderwerpvanopmerkingChar">
    <w:name w:val="Onderwerp van opmerking Char"/>
    <w:basedOn w:val="TekstopmerkingChar"/>
    <w:link w:val="Onderwerpvanopmerking"/>
    <w:uiPriority w:val="99"/>
    <w:semiHidden/>
    <w:rsid w:val="00015F6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45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mgeving@haaltert.b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https://haaltert.sharepoint.com/sites/intranet/Huisstijl/Sjabloon%20REGLEMENT%20rgb%20202408.dotx?OR=81dd2b71-fb82-4b33-ac71-fed46bf0f87a&amp;CID=e711d6a1-7011-e000-80c6-4a41486199eb&amp;CT=1762261059001" TargetMode="External"/></Relationships>
</file>

<file path=word/theme/theme1.xml><?xml version="1.0" encoding="utf-8"?>
<a:theme xmlns:a="http://schemas.openxmlformats.org/drawingml/2006/main" name="lb Haaltert">
  <a:themeElements>
    <a:clrScheme name="lbhaaltert23">
      <a:dk1>
        <a:srgbClr val="000000"/>
      </a:dk1>
      <a:lt1>
        <a:srgbClr val="FFFFFF"/>
      </a:lt1>
      <a:dk2>
        <a:srgbClr val="00788A"/>
      </a:dk2>
      <a:lt2>
        <a:srgbClr val="FFFFFF"/>
      </a:lt2>
      <a:accent1>
        <a:srgbClr val="00798A"/>
      </a:accent1>
      <a:accent2>
        <a:srgbClr val="A63468"/>
      </a:accent2>
      <a:accent3>
        <a:srgbClr val="EFC000"/>
      </a:accent3>
      <a:accent4>
        <a:srgbClr val="919190"/>
      </a:accent4>
      <a:accent5>
        <a:srgbClr val="AFDCDF"/>
      </a:accent5>
      <a:accent6>
        <a:srgbClr val="F7AB57"/>
      </a:accent6>
      <a:hlink>
        <a:srgbClr val="00788A"/>
      </a:hlink>
      <a:folHlink>
        <a:srgbClr val="00788A"/>
      </a:folHlink>
    </a:clrScheme>
    <a:fontScheme name="Kantoorthema">
      <a:majorFont>
        <a:latin typeface="Calibri"/>
        <a:ea typeface="Calibri"/>
        <a:cs typeface="Calibri"/>
      </a:majorFont>
      <a:minorFont>
        <a:latin typeface="Calibri"/>
        <a:ea typeface="Calibri"/>
        <a:cs typeface="Calibri"/>
      </a:minorFont>
    </a:fontScheme>
    <a:fmtScheme name="Kantoor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none" lIns="45719" tIns="45719" rIns="45719" bIns="45719" numCol="1" spcCol="38100" rtlCol="0" anchor="ctr">
        <a:noAutofit/>
      </a:bodyPr>
      <a:lstStyle>
        <a:defPPr marL="0" marR="0" indent="0" algn="ctr" defTabSz="914400" rtl="0" fontAlgn="auto" latinLnBrk="0" hangingPunct="0">
          <a:lnSpc>
            <a:spcPct val="100000"/>
          </a:lnSpc>
          <a:spcBef>
            <a:spcPts val="0"/>
          </a:spcBef>
          <a:spcAft>
            <a:spcPts val="0"/>
          </a:spcAft>
          <a:buClrTx/>
          <a:buSzTx/>
          <a:buFontTx/>
          <a:buNone/>
          <a:tabLst/>
          <a:defRPr kumimoji="0" sz="1800" b="1" i="0" u="none" strike="noStrike" cap="none" spc="0" normalizeH="0" baseline="0" dirty="0">
            <a:ln>
              <a:noFill/>
            </a:ln>
            <a:solidFill>
              <a:srgbClr val="FFFFFF"/>
            </a:solidFill>
            <a:effectLst/>
            <a:uFillTx/>
            <a:latin typeface="+mn-lt"/>
            <a:ea typeface="+mn-ea"/>
            <a:cs typeface="+mn-cs"/>
            <a:sym typeface="Calibri"/>
          </a:defRPr>
        </a:def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70000"/>
          </a:lnSpc>
          <a:spcBef>
            <a:spcPts val="0"/>
          </a:spcBef>
          <a:spcAft>
            <a:spcPts val="0"/>
          </a:spcAft>
          <a:buClrTx/>
          <a:buSzTx/>
          <a:buFontTx/>
          <a:buNone/>
          <a:tabLst/>
          <a:defRPr kumimoji="0" sz="6000" b="1" i="0" u="none" strike="noStrike" cap="none" spc="0" normalizeH="0" baseline="0">
            <a:ln>
              <a:noFill/>
            </a:ln>
            <a:solidFill>
              <a:schemeClr val="accent1"/>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lb Haaltert" id="{E34D1E04-A1CF-E541-B987-33566119909A}" vid="{EA2F4DA2-6E29-5546-8B5E-76F14967F3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78855717A6F7C46A7AE93C2C99718DC" ma:contentTypeVersion="6" ma:contentTypeDescription="Een nieuw document maken." ma:contentTypeScope="" ma:versionID="45ff9f66f2c15ff7e95c8a96f129ab64">
  <xsd:schema xmlns:xsd="http://www.w3.org/2001/XMLSchema" xmlns:xs="http://www.w3.org/2001/XMLSchema" xmlns:p="http://schemas.microsoft.com/office/2006/metadata/properties" xmlns:ns2="3e989c1e-2c65-4e57-9eb3-29937d26fb92" xmlns:ns3="ae4da842-57f3-4777-9218-09ced808ba72" targetNamespace="http://schemas.microsoft.com/office/2006/metadata/properties" ma:root="true" ma:fieldsID="d289ec003922bbc8e0894096ec4aa0b1" ns2:_="" ns3:_="">
    <xsd:import namespace="3e989c1e-2c65-4e57-9eb3-29937d26fb92"/>
    <xsd:import namespace="ae4da842-57f3-4777-9218-09ced808ba7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89c1e-2c65-4e57-9eb3-29937d26fb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4da842-57f3-4777-9218-09ced808ba72" elementFormDefault="qualified">
    <xsd:import namespace="http://schemas.microsoft.com/office/2006/documentManagement/types"/>
    <xsd:import namespace="http://schemas.microsoft.com/office/infopath/2007/PartnerControls"/>
    <xsd:element name="SharedWithUsers" ma:index="1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4B4F82-D257-41F6-9A46-3A42AF6B92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A34ACF3-B082-47AF-8E0D-B571F4DCF20C}">
  <ds:schemaRefs>
    <ds:schemaRef ds:uri="http://schemas.microsoft.com/sharepoint/v3/contenttype/forms"/>
  </ds:schemaRefs>
</ds:datastoreItem>
</file>

<file path=customXml/itemProps3.xml><?xml version="1.0" encoding="utf-8"?>
<ds:datastoreItem xmlns:ds="http://schemas.openxmlformats.org/officeDocument/2006/customXml" ds:itemID="{7AA94C49-DC74-204B-A221-398F953441F5}">
  <ds:schemaRefs>
    <ds:schemaRef ds:uri="http://schemas.openxmlformats.org/officeDocument/2006/bibliography"/>
  </ds:schemaRefs>
</ds:datastoreItem>
</file>

<file path=customXml/itemProps4.xml><?xml version="1.0" encoding="utf-8"?>
<ds:datastoreItem xmlns:ds="http://schemas.openxmlformats.org/officeDocument/2006/customXml" ds:itemID="{947A604E-B626-4F8D-8BFB-3591A139B360}"/>
</file>

<file path=docProps/app.xml><?xml version="1.0" encoding="utf-8"?>
<Properties xmlns="http://schemas.openxmlformats.org/officeDocument/2006/extended-properties" xmlns:vt="http://schemas.openxmlformats.org/officeDocument/2006/docPropsVTypes">
  <Template>Sjabloon%20REGLEMENT%20rgb%20202408.dotx?OR=81dd2b71-fb82-4b33-ac71-fed46bf0f87a&amp;CID=e711d6a1-7011-e000-80c6-4a41486199eb&amp;CT=1762261059001</Template>
  <TotalTime>2</TotalTime>
  <Pages>2</Pages>
  <Words>437</Words>
  <Characters>2408</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2840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Retributie omgevingsvergunning</dc:title>
  <dc:subject/>
  <dc:creator>Jolien Van de Meerssche</dc:creator>
  <cp:keywords/>
  <dc:description/>
  <cp:lastModifiedBy>Jolien Van de Meerssche</cp:lastModifiedBy>
  <cp:revision>3</cp:revision>
  <cp:lastPrinted>2023-10-06T08:19:00Z</cp:lastPrinted>
  <dcterms:created xsi:type="dcterms:W3CDTF">2025-11-27T10:43:00Z</dcterms:created>
  <dcterms:modified xsi:type="dcterms:W3CDTF">2025-12-01T12:01:00Z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0x010100078855717A6F7C46A7AE93C2C99718DC</vt:lpwstr>
  </property>
  <property fmtid="{D5CDD505-2E9C-101B-9397-08002B2CF9AE}" pid="3" name="_dlc_DocIdItemGuid">
    <vt:lpwstr>75b682e0-b80f-4d98-b038-d1e52ad9335f</vt:lpwstr>
  </property>
  <property fmtid="{D5CDD505-2E9C-101B-9397-08002B2CF9AE}" pid="4" name="MediaServiceImageTags">
    <vt:lpwstr/>
  </property>
  <property fmtid="{D5CDD505-2E9C-101B-9397-08002B2CF9AE}" pid="5" name="Dienst">
    <vt:lpwstr/>
  </property>
  <property fmtid="{D5CDD505-2E9C-101B-9397-08002B2CF9AE}" pid="6" name="he5b9b1e31c54446bc150465b62a3cde">
    <vt:lpwstr>In behandeling|0f94c791-4919-4a94-872a-8425320fc406</vt:lpwstr>
  </property>
  <property fmtid="{D5CDD505-2E9C-101B-9397-08002B2CF9AE}" pid="7" name="Documentsoort">
    <vt:lpwstr>13;#Bijlage|9e8ac4ef-c814-4247-b463-9795e9d2caf3</vt:lpwstr>
  </property>
  <property fmtid="{D5CDD505-2E9C-101B-9397-08002B2CF9AE}" pid="8" name="Documentstatus">
    <vt:lpwstr>8;#In behandeling|77862087-5646-4940-9fd9-61b164035040</vt:lpwstr>
  </property>
  <property fmtid="{D5CDD505-2E9C-101B-9397-08002B2CF9AE}" pid="9" name="Dossierstatus">
    <vt:lpwstr>9;#In behandeling|0f94c791-4919-4a94-872a-8425320fc406</vt:lpwstr>
  </property>
  <property fmtid="{D5CDD505-2E9C-101B-9397-08002B2CF9AE}" pid="10" name="docLang">
    <vt:lpwstr>nl</vt:lpwstr>
  </property>
</Properties>
</file>