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52336D" w14:textId="7B4A598B" w:rsidR="001C19C5" w:rsidRDefault="0066571E" w:rsidP="001C19C5">
      <w:pPr>
        <w:pStyle w:val="titel2"/>
        <w:rPr>
          <w:rFonts w:asciiTheme="majorHAnsi" w:eastAsiaTheme="minorHAnsi" w:hAnsiTheme="majorHAnsi" w:cstheme="majorHAnsi"/>
          <w:bCs w:val="0"/>
          <w:color w:val="007B89"/>
          <w:sz w:val="32"/>
          <w:szCs w:val="26"/>
        </w:rPr>
      </w:pPr>
      <w:bookmarkStart w:id="0" w:name="_Toc56435551"/>
      <w:bookmarkStart w:id="1" w:name="_Toc56435804"/>
      <w:r>
        <w:rPr>
          <w:rFonts w:asciiTheme="majorHAnsi" w:eastAsiaTheme="minorHAnsi" w:hAnsiTheme="majorHAnsi" w:cstheme="majorHAnsi"/>
          <w:bCs w:val="0"/>
          <w:color w:val="007B89"/>
          <w:sz w:val="32"/>
          <w:szCs w:val="26"/>
        </w:rPr>
        <w:t xml:space="preserve">Reglement - </w:t>
      </w:r>
      <w:r w:rsidR="001C19C5" w:rsidRPr="001C19C5">
        <w:rPr>
          <w:rFonts w:asciiTheme="majorHAnsi" w:eastAsiaTheme="minorHAnsi" w:hAnsiTheme="majorHAnsi" w:cstheme="majorHAnsi"/>
          <w:bCs w:val="0"/>
          <w:color w:val="007B89"/>
          <w:sz w:val="32"/>
          <w:szCs w:val="26"/>
        </w:rPr>
        <w:t xml:space="preserve">Retributiereglement op werken aan nutsvoorzieningen op gemeentelijk openbaar domein voor de periode </w:t>
      </w:r>
      <w:r w:rsidR="001C19C5">
        <w:rPr>
          <w:rFonts w:asciiTheme="majorHAnsi" w:eastAsiaTheme="minorHAnsi" w:hAnsiTheme="majorHAnsi" w:cstheme="majorHAnsi"/>
          <w:bCs w:val="0"/>
          <w:color w:val="007B89"/>
          <w:sz w:val="32"/>
          <w:szCs w:val="26"/>
        </w:rPr>
        <w:t>(202</w:t>
      </w:r>
      <w:r w:rsidR="006901B1">
        <w:rPr>
          <w:rFonts w:asciiTheme="majorHAnsi" w:eastAsiaTheme="minorHAnsi" w:hAnsiTheme="majorHAnsi" w:cstheme="majorHAnsi"/>
          <w:bCs w:val="0"/>
          <w:color w:val="007B89"/>
          <w:sz w:val="32"/>
          <w:szCs w:val="26"/>
        </w:rPr>
        <w:t>6</w:t>
      </w:r>
      <w:r w:rsidR="001C19C5">
        <w:rPr>
          <w:rFonts w:asciiTheme="majorHAnsi" w:eastAsiaTheme="minorHAnsi" w:hAnsiTheme="majorHAnsi" w:cstheme="majorHAnsi"/>
          <w:bCs w:val="0"/>
          <w:color w:val="007B89"/>
          <w:sz w:val="32"/>
          <w:szCs w:val="26"/>
        </w:rPr>
        <w:t>-202</w:t>
      </w:r>
      <w:r w:rsidR="006901B1">
        <w:rPr>
          <w:rFonts w:asciiTheme="majorHAnsi" w:eastAsiaTheme="minorHAnsi" w:hAnsiTheme="majorHAnsi" w:cstheme="majorHAnsi"/>
          <w:bCs w:val="0"/>
          <w:color w:val="007B89"/>
          <w:sz w:val="32"/>
          <w:szCs w:val="26"/>
        </w:rPr>
        <w:t>8</w:t>
      </w:r>
      <w:r w:rsidR="001C19C5">
        <w:rPr>
          <w:rFonts w:asciiTheme="majorHAnsi" w:eastAsiaTheme="minorHAnsi" w:hAnsiTheme="majorHAnsi" w:cstheme="majorHAnsi"/>
          <w:bCs w:val="0"/>
          <w:color w:val="007B89"/>
          <w:sz w:val="32"/>
          <w:szCs w:val="26"/>
        </w:rPr>
        <w:t>)</w:t>
      </w:r>
    </w:p>
    <w:p w14:paraId="129AA51E" w14:textId="26EB6A1A" w:rsidR="00764260" w:rsidRPr="0066571E" w:rsidRDefault="00BB5DF9" w:rsidP="001C19C5">
      <w:pPr>
        <w:pStyle w:val="titel2"/>
        <w:rPr>
          <w:rFonts w:asciiTheme="majorHAnsi" w:eastAsiaTheme="minorHAnsi" w:hAnsiTheme="majorHAnsi" w:cstheme="majorHAnsi"/>
          <w:bCs w:val="0"/>
          <w:color w:val="007B89"/>
          <w:sz w:val="32"/>
          <w:szCs w:val="26"/>
        </w:rPr>
      </w:pPr>
      <w:r w:rsidRPr="00945827">
        <w:rPr>
          <w:rFonts w:asciiTheme="majorHAnsi" w:hAnsiTheme="majorHAnsi" w:cstheme="majorHAnsi"/>
        </w:rPr>
        <w:t xml:space="preserve">Artikel 1: </w:t>
      </w:r>
      <w:r w:rsidR="00F504AA" w:rsidRPr="00945827">
        <w:rPr>
          <w:rFonts w:asciiTheme="majorHAnsi" w:hAnsiTheme="majorHAnsi" w:cstheme="majorHAnsi"/>
        </w:rPr>
        <w:t>Aanleiding</w:t>
      </w:r>
      <w:bookmarkEnd w:id="0"/>
      <w:bookmarkEnd w:id="1"/>
      <w:r w:rsidR="007E1A4C" w:rsidRPr="00945827">
        <w:rPr>
          <w:rFonts w:asciiTheme="majorHAnsi" w:hAnsiTheme="majorHAnsi" w:cstheme="majorHAnsi"/>
        </w:rPr>
        <w:t xml:space="preserve"> </w:t>
      </w:r>
    </w:p>
    <w:p w14:paraId="7AB2D180" w14:textId="661E125B" w:rsidR="00A70817" w:rsidRPr="00A70817" w:rsidRDefault="0066571E" w:rsidP="00A70817">
      <w:pPr>
        <w:pStyle w:val="titel2"/>
        <w:rPr>
          <w:rFonts w:asciiTheme="majorHAnsi" w:eastAsiaTheme="minorHAnsi" w:hAnsiTheme="majorHAnsi" w:cstheme="majorHAnsi"/>
          <w:b w:val="0"/>
          <w:bCs w:val="0"/>
          <w:color w:val="auto"/>
          <w:sz w:val="22"/>
          <w:szCs w:val="22"/>
          <w:shd w:val="clear" w:color="auto" w:fill="FFFFFF"/>
        </w:rPr>
      </w:pPr>
      <w:bookmarkStart w:id="2" w:name="_Toc56435552"/>
      <w:bookmarkStart w:id="3" w:name="_Toc56435805"/>
      <w:r>
        <w:rPr>
          <w:rFonts w:asciiTheme="majorHAnsi" w:eastAsiaTheme="minorHAnsi" w:hAnsiTheme="majorHAnsi" w:cstheme="majorHAnsi"/>
          <w:b w:val="0"/>
          <w:bCs w:val="0"/>
          <w:color w:val="auto"/>
          <w:sz w:val="22"/>
          <w:szCs w:val="22"/>
          <w:shd w:val="clear" w:color="auto" w:fill="FFFFFF"/>
        </w:rPr>
        <w:t xml:space="preserve">Het lokaal bestuur van Haaltert </w:t>
      </w:r>
      <w:r w:rsidRPr="0066571E">
        <w:rPr>
          <w:rFonts w:asciiTheme="majorHAnsi" w:eastAsiaTheme="minorHAnsi" w:hAnsiTheme="majorHAnsi" w:cstheme="majorHAnsi"/>
          <w:b w:val="0"/>
          <w:bCs w:val="0"/>
          <w:color w:val="auto"/>
          <w:sz w:val="22"/>
          <w:szCs w:val="22"/>
          <w:shd w:val="clear" w:color="auto" w:fill="FFFFFF"/>
        </w:rPr>
        <w:t xml:space="preserve">en de burgers </w:t>
      </w:r>
      <w:r>
        <w:rPr>
          <w:rFonts w:asciiTheme="majorHAnsi" w:eastAsiaTheme="minorHAnsi" w:hAnsiTheme="majorHAnsi" w:cstheme="majorHAnsi"/>
          <w:b w:val="0"/>
          <w:bCs w:val="0"/>
          <w:color w:val="auto"/>
          <w:sz w:val="22"/>
          <w:szCs w:val="22"/>
          <w:shd w:val="clear" w:color="auto" w:fill="FFFFFF"/>
        </w:rPr>
        <w:t xml:space="preserve">worden </w:t>
      </w:r>
      <w:r w:rsidRPr="0066571E">
        <w:rPr>
          <w:rFonts w:asciiTheme="majorHAnsi" w:eastAsiaTheme="minorHAnsi" w:hAnsiTheme="majorHAnsi" w:cstheme="majorHAnsi"/>
          <w:b w:val="0"/>
          <w:bCs w:val="0"/>
          <w:color w:val="auto"/>
          <w:sz w:val="22"/>
          <w:szCs w:val="22"/>
          <w:shd w:val="clear" w:color="auto" w:fill="FFFFFF"/>
        </w:rPr>
        <w:t>voortdurend geconfronteerd met de plaatsing van en/of onderhoud aan verschillende nutsvoorzieningen op gemeentelijk grondgebied</w:t>
      </w:r>
      <w:r>
        <w:rPr>
          <w:rFonts w:asciiTheme="majorHAnsi" w:eastAsiaTheme="minorHAnsi" w:hAnsiTheme="majorHAnsi" w:cstheme="majorHAnsi"/>
          <w:b w:val="0"/>
          <w:bCs w:val="0"/>
          <w:color w:val="auto"/>
          <w:sz w:val="22"/>
          <w:szCs w:val="22"/>
          <w:shd w:val="clear" w:color="auto" w:fill="FFFFFF"/>
        </w:rPr>
        <w:t xml:space="preserve"> dewelke een impact he</w:t>
      </w:r>
      <w:r w:rsidR="00CB7020">
        <w:rPr>
          <w:rFonts w:asciiTheme="majorHAnsi" w:eastAsiaTheme="minorHAnsi" w:hAnsiTheme="majorHAnsi" w:cstheme="majorHAnsi"/>
          <w:b w:val="0"/>
          <w:bCs w:val="0"/>
          <w:color w:val="auto"/>
          <w:sz w:val="22"/>
          <w:szCs w:val="22"/>
          <w:shd w:val="clear" w:color="auto" w:fill="FFFFFF"/>
        </w:rPr>
        <w:t>bben</w:t>
      </w:r>
      <w:r>
        <w:rPr>
          <w:rFonts w:asciiTheme="majorHAnsi" w:eastAsiaTheme="minorHAnsi" w:hAnsiTheme="majorHAnsi" w:cstheme="majorHAnsi"/>
          <w:b w:val="0"/>
          <w:bCs w:val="0"/>
          <w:color w:val="auto"/>
          <w:sz w:val="22"/>
          <w:szCs w:val="22"/>
          <w:shd w:val="clear" w:color="auto" w:fill="FFFFFF"/>
        </w:rPr>
        <w:t xml:space="preserve"> op het openbaar domein</w:t>
      </w:r>
      <w:r w:rsidR="00A70817">
        <w:rPr>
          <w:rFonts w:asciiTheme="majorHAnsi" w:eastAsiaTheme="minorHAnsi" w:hAnsiTheme="majorHAnsi" w:cstheme="majorHAnsi"/>
          <w:b w:val="0"/>
          <w:bCs w:val="0"/>
          <w:color w:val="auto"/>
          <w:sz w:val="22"/>
          <w:szCs w:val="22"/>
          <w:shd w:val="clear" w:color="auto" w:fill="FFFFFF"/>
        </w:rPr>
        <w:t xml:space="preserve">. Geregeld moet er op het vlak van het onderhoud en de herstellingen ook dringende werken uitgevoerd worden, die verband houden met de continuïteit van de dienstverleningen en  </w:t>
      </w:r>
      <w:r w:rsidR="00A70817" w:rsidRPr="00A70817">
        <w:rPr>
          <w:rFonts w:asciiTheme="majorHAnsi" w:eastAsiaTheme="minorHAnsi" w:hAnsiTheme="majorHAnsi" w:cstheme="majorHAnsi"/>
          <w:b w:val="0"/>
          <w:bCs w:val="0"/>
          <w:color w:val="auto"/>
          <w:sz w:val="22"/>
          <w:szCs w:val="22"/>
          <w:shd w:val="clear" w:color="auto" w:fill="FFFFFF"/>
        </w:rPr>
        <w:t xml:space="preserve">daarnaast </w:t>
      </w:r>
      <w:r w:rsidR="00CB7020">
        <w:rPr>
          <w:rFonts w:asciiTheme="majorHAnsi" w:eastAsiaTheme="minorHAnsi" w:hAnsiTheme="majorHAnsi" w:cstheme="majorHAnsi"/>
          <w:b w:val="0"/>
          <w:bCs w:val="0"/>
          <w:color w:val="auto"/>
          <w:sz w:val="22"/>
          <w:szCs w:val="22"/>
          <w:shd w:val="clear" w:color="auto" w:fill="FFFFFF"/>
        </w:rPr>
        <w:t xml:space="preserve">zijn </w:t>
      </w:r>
      <w:r w:rsidR="00A70817" w:rsidRPr="00A70817">
        <w:rPr>
          <w:rFonts w:asciiTheme="majorHAnsi" w:eastAsiaTheme="minorHAnsi" w:hAnsiTheme="majorHAnsi" w:cstheme="majorHAnsi"/>
          <w:b w:val="0"/>
          <w:bCs w:val="0"/>
          <w:color w:val="auto"/>
          <w:sz w:val="22"/>
          <w:szCs w:val="22"/>
          <w:shd w:val="clear" w:color="auto" w:fill="FFFFFF"/>
        </w:rPr>
        <w:t>een aantal werken zoals aansluitingswerken, herstellingen en andere kleine onderhoudswerken die omzeggens constant een impact hebben op het openbaar domein</w:t>
      </w:r>
      <w:r w:rsidR="00A70817">
        <w:rPr>
          <w:rFonts w:asciiTheme="majorHAnsi" w:eastAsiaTheme="minorHAnsi" w:hAnsiTheme="majorHAnsi" w:cstheme="majorHAnsi"/>
          <w:b w:val="0"/>
          <w:bCs w:val="0"/>
          <w:color w:val="auto"/>
          <w:sz w:val="22"/>
          <w:szCs w:val="22"/>
          <w:shd w:val="clear" w:color="auto" w:fill="FFFFFF"/>
        </w:rPr>
        <w:t xml:space="preserve">. </w:t>
      </w:r>
    </w:p>
    <w:p w14:paraId="18924BB7" w14:textId="140CF1A1" w:rsidR="0066571E" w:rsidRDefault="0066571E" w:rsidP="00BA4410">
      <w:pPr>
        <w:pStyle w:val="titel2"/>
        <w:rPr>
          <w:rFonts w:asciiTheme="majorHAnsi" w:eastAsiaTheme="minorHAnsi" w:hAnsiTheme="majorHAnsi" w:cstheme="majorHAnsi"/>
          <w:b w:val="0"/>
          <w:bCs w:val="0"/>
          <w:color w:val="auto"/>
          <w:sz w:val="22"/>
          <w:szCs w:val="22"/>
          <w:shd w:val="clear" w:color="auto" w:fill="FFFFFF"/>
        </w:rPr>
      </w:pPr>
      <w:r>
        <w:rPr>
          <w:rFonts w:asciiTheme="majorHAnsi" w:eastAsiaTheme="minorHAnsi" w:hAnsiTheme="majorHAnsi" w:cstheme="majorHAnsi"/>
          <w:b w:val="0"/>
          <w:bCs w:val="0"/>
          <w:color w:val="auto"/>
          <w:sz w:val="22"/>
          <w:szCs w:val="22"/>
          <w:shd w:val="clear" w:color="auto" w:fill="FFFFFF"/>
        </w:rPr>
        <w:t>Het lokaal bestuur</w:t>
      </w:r>
      <w:r w:rsidR="00A70817">
        <w:rPr>
          <w:rFonts w:asciiTheme="majorHAnsi" w:eastAsiaTheme="minorHAnsi" w:hAnsiTheme="majorHAnsi" w:cstheme="majorHAnsi"/>
          <w:b w:val="0"/>
          <w:bCs w:val="0"/>
          <w:color w:val="auto"/>
          <w:sz w:val="22"/>
          <w:szCs w:val="22"/>
          <w:shd w:val="clear" w:color="auto" w:fill="FFFFFF"/>
        </w:rPr>
        <w:t xml:space="preserve"> van Haaltert heeft daarom </w:t>
      </w:r>
      <w:r w:rsidR="00A70817" w:rsidRPr="00A70817">
        <w:rPr>
          <w:rFonts w:asciiTheme="majorHAnsi" w:eastAsiaTheme="minorHAnsi" w:hAnsiTheme="majorHAnsi" w:cstheme="majorHAnsi"/>
          <w:b w:val="0"/>
          <w:bCs w:val="0"/>
          <w:color w:val="auto"/>
          <w:sz w:val="22"/>
          <w:szCs w:val="22"/>
          <w:shd w:val="clear" w:color="auto" w:fill="FFFFFF"/>
        </w:rPr>
        <w:t>de Code voor Infrastructuur- en Nutswerken langs gemeentewegen goedgekeurd. Deze code heeft tot doel een snelle en vlotte uitvoering van de werken te bevorderen</w:t>
      </w:r>
      <w:r w:rsidR="00A70817">
        <w:rPr>
          <w:rFonts w:asciiTheme="majorHAnsi" w:eastAsiaTheme="minorHAnsi" w:hAnsiTheme="majorHAnsi" w:cstheme="majorHAnsi"/>
          <w:b w:val="0"/>
          <w:bCs w:val="0"/>
          <w:color w:val="auto"/>
          <w:sz w:val="22"/>
          <w:szCs w:val="22"/>
          <w:shd w:val="clear" w:color="auto" w:fill="FFFFFF"/>
        </w:rPr>
        <w:t xml:space="preserve"> en werd opgemaakt door </w:t>
      </w:r>
      <w:r w:rsidR="00A70817" w:rsidRPr="00A70817">
        <w:rPr>
          <w:rFonts w:asciiTheme="majorHAnsi" w:eastAsiaTheme="minorHAnsi" w:hAnsiTheme="majorHAnsi" w:cstheme="majorHAnsi"/>
          <w:b w:val="0"/>
          <w:bCs w:val="0"/>
          <w:color w:val="auto"/>
          <w:sz w:val="22"/>
          <w:szCs w:val="22"/>
          <w:shd w:val="clear" w:color="auto" w:fill="FFFFFF"/>
        </w:rPr>
        <w:t>een overlegplatform bestaande uit een delegatie van nutsbedrijven en een delegatie van de gemeenten</w:t>
      </w:r>
      <w:r w:rsidR="00A70817">
        <w:rPr>
          <w:rFonts w:asciiTheme="majorHAnsi" w:eastAsiaTheme="minorHAnsi" w:hAnsiTheme="majorHAnsi" w:cstheme="majorHAnsi"/>
          <w:b w:val="0"/>
          <w:bCs w:val="0"/>
          <w:color w:val="auto"/>
          <w:sz w:val="22"/>
          <w:szCs w:val="22"/>
          <w:shd w:val="clear" w:color="auto" w:fill="FFFFFF"/>
        </w:rPr>
        <w:t xml:space="preserve">.  Deze code werd geactualiseerd naar aanleiding van </w:t>
      </w:r>
      <w:r w:rsidR="00A70817" w:rsidRPr="00A70817">
        <w:rPr>
          <w:rFonts w:asciiTheme="majorHAnsi" w:eastAsiaTheme="minorHAnsi" w:hAnsiTheme="majorHAnsi" w:cstheme="majorHAnsi"/>
          <w:b w:val="0"/>
          <w:bCs w:val="0"/>
          <w:color w:val="auto"/>
          <w:sz w:val="22"/>
          <w:szCs w:val="22"/>
          <w:shd w:val="clear" w:color="auto" w:fill="FFFFFF"/>
        </w:rPr>
        <w:t xml:space="preserve"> meer aandacht voor minder hinder, meer oog voor het totaal concept en het gebruik van nieuwe e-instrumenten GIPOD, KLIP.</w:t>
      </w:r>
    </w:p>
    <w:p w14:paraId="17455768" w14:textId="2FE50309" w:rsidR="008B5455" w:rsidRPr="00945827" w:rsidRDefault="008B5455" w:rsidP="00BA4410">
      <w:pPr>
        <w:pStyle w:val="titel2"/>
        <w:rPr>
          <w:rFonts w:asciiTheme="majorHAnsi" w:hAnsiTheme="majorHAnsi" w:cstheme="majorHAnsi"/>
        </w:rPr>
      </w:pPr>
      <w:r w:rsidRPr="00945827">
        <w:rPr>
          <w:rFonts w:asciiTheme="majorHAnsi" w:hAnsiTheme="majorHAnsi" w:cstheme="majorHAnsi"/>
        </w:rPr>
        <w:t>Artikel 2: Toepassingsgebied</w:t>
      </w:r>
      <w:bookmarkEnd w:id="2"/>
      <w:bookmarkEnd w:id="3"/>
    </w:p>
    <w:p w14:paraId="2F861A99" w14:textId="2DB86DD2" w:rsidR="009B66E0" w:rsidRPr="001C68EF" w:rsidRDefault="009B66E0" w:rsidP="00BA4410">
      <w:pPr>
        <w:rPr>
          <w:rFonts w:asciiTheme="majorHAnsi" w:eastAsiaTheme="majorEastAsia" w:hAnsiTheme="majorHAnsi" w:cstheme="majorHAnsi"/>
          <w:bCs/>
          <w:color w:val="A53668"/>
          <w:sz w:val="24"/>
          <w:szCs w:val="20"/>
        </w:rPr>
      </w:pPr>
      <w:r w:rsidRPr="001C68EF">
        <w:rPr>
          <w:rFonts w:asciiTheme="majorHAnsi" w:eastAsiaTheme="majorEastAsia" w:hAnsiTheme="majorHAnsi" w:cstheme="majorHAnsi"/>
          <w:bCs/>
          <w:color w:val="A53668"/>
          <w:sz w:val="24"/>
          <w:szCs w:val="20"/>
        </w:rPr>
        <w:t>2</w:t>
      </w:r>
      <w:r w:rsidR="001C68EF" w:rsidRPr="001C68EF">
        <w:rPr>
          <w:rFonts w:asciiTheme="majorHAnsi" w:eastAsiaTheme="majorEastAsia" w:hAnsiTheme="majorHAnsi" w:cstheme="majorHAnsi"/>
          <w:bCs/>
          <w:color w:val="A53668"/>
          <w:sz w:val="24"/>
          <w:szCs w:val="20"/>
        </w:rPr>
        <w:t>.</w:t>
      </w:r>
      <w:r w:rsidRPr="001C68EF">
        <w:rPr>
          <w:rFonts w:asciiTheme="majorHAnsi" w:eastAsiaTheme="majorEastAsia" w:hAnsiTheme="majorHAnsi" w:cstheme="majorHAnsi"/>
          <w:bCs/>
          <w:color w:val="A53668"/>
          <w:sz w:val="24"/>
          <w:szCs w:val="20"/>
        </w:rPr>
        <w:t>1 Algemeen</w:t>
      </w:r>
    </w:p>
    <w:p w14:paraId="43922A04" w14:textId="3FF184F2" w:rsidR="0066571E" w:rsidRDefault="0066571E" w:rsidP="00BA4410">
      <w:pPr>
        <w:rPr>
          <w:rFonts w:asciiTheme="majorHAnsi" w:hAnsiTheme="majorHAnsi" w:cstheme="majorHAnsi"/>
          <w:shd w:val="clear" w:color="auto" w:fill="FFFFFF"/>
        </w:rPr>
      </w:pPr>
      <w:r w:rsidRPr="001C19C5">
        <w:rPr>
          <w:rFonts w:asciiTheme="majorHAnsi" w:hAnsiTheme="majorHAnsi" w:cstheme="majorHAnsi"/>
          <w:shd w:val="clear" w:color="auto" w:fill="FFFFFF"/>
        </w:rPr>
        <w:t>Er wordt aan de eigenaar van elke nutsvoorziening een retributie aangerekend op de gemeentelijke dienstverlening en het gebruik van het gemeentelijk openbaar domein naar aanleiding van werken aan permanente nutsvoorzieningen op het gemeentelijk openbaar domein, in uitvoering en met toepassing van de Code voor Infrastructuur- en Nutswerken langs gemeentewegen.</w:t>
      </w:r>
    </w:p>
    <w:p w14:paraId="6CD04385" w14:textId="26E74D08" w:rsidR="009B66E0" w:rsidRDefault="009B66E0" w:rsidP="001C68EF">
      <w:pPr>
        <w:pStyle w:val="Subtitelniveau2"/>
        <w:rPr>
          <w:rFonts w:asciiTheme="majorHAnsi" w:hAnsiTheme="majorHAnsi" w:cstheme="majorHAnsi"/>
          <w:shd w:val="clear" w:color="auto" w:fill="FFFFFF"/>
        </w:rPr>
      </w:pPr>
      <w:r>
        <w:rPr>
          <w:rFonts w:asciiTheme="majorHAnsi" w:hAnsiTheme="majorHAnsi" w:cstheme="majorHAnsi"/>
          <w:shd w:val="clear" w:color="auto" w:fill="FFFFFF"/>
        </w:rPr>
        <w:t>2</w:t>
      </w:r>
      <w:r w:rsidRPr="001C68EF">
        <w:rPr>
          <w:rFonts w:asciiTheme="majorHAnsi" w:hAnsiTheme="majorHAnsi" w:cstheme="majorHAnsi"/>
          <w:bCs w:val="0"/>
        </w:rPr>
        <w:t>.2 Permanente nutsvoorzieningen</w:t>
      </w:r>
      <w:r w:rsidRPr="009B66E0">
        <w:rPr>
          <w:rFonts w:asciiTheme="majorHAnsi" w:hAnsiTheme="majorHAnsi" w:cstheme="majorHAnsi"/>
          <w:shd w:val="clear" w:color="auto" w:fill="FFFFFF"/>
        </w:rPr>
        <w:t xml:space="preserve"> </w:t>
      </w:r>
    </w:p>
    <w:p w14:paraId="1282FC88" w14:textId="4127437A" w:rsidR="009B66E0" w:rsidRPr="009B66E0" w:rsidRDefault="009B66E0" w:rsidP="009B66E0">
      <w:pPr>
        <w:rPr>
          <w:rFonts w:asciiTheme="majorHAnsi" w:hAnsiTheme="majorHAnsi" w:cstheme="majorHAnsi"/>
          <w:shd w:val="clear" w:color="auto" w:fill="FFFFFF"/>
        </w:rPr>
      </w:pPr>
      <w:r>
        <w:rPr>
          <w:rFonts w:asciiTheme="majorHAnsi" w:hAnsiTheme="majorHAnsi" w:cstheme="majorHAnsi"/>
          <w:shd w:val="clear" w:color="auto" w:fill="FFFFFF"/>
        </w:rPr>
        <w:t xml:space="preserve">Met permanente </w:t>
      </w:r>
      <w:r w:rsidR="006901B1">
        <w:rPr>
          <w:rFonts w:asciiTheme="majorHAnsi" w:hAnsiTheme="majorHAnsi" w:cstheme="majorHAnsi"/>
          <w:shd w:val="clear" w:color="auto" w:fill="FFFFFF"/>
        </w:rPr>
        <w:t>nutsvoorzieningen</w:t>
      </w:r>
      <w:r>
        <w:rPr>
          <w:rFonts w:asciiTheme="majorHAnsi" w:hAnsiTheme="majorHAnsi" w:cstheme="majorHAnsi"/>
          <w:shd w:val="clear" w:color="auto" w:fill="FFFFFF"/>
        </w:rPr>
        <w:t xml:space="preserve"> wordt verstaan:: </w:t>
      </w:r>
    </w:p>
    <w:p w14:paraId="0CBB2DEB" w14:textId="621F869C" w:rsidR="009B66E0" w:rsidRPr="006901B1" w:rsidRDefault="009B66E0" w:rsidP="006901B1">
      <w:pPr>
        <w:pStyle w:val="Lijstalinea"/>
        <w:numPr>
          <w:ilvl w:val="0"/>
          <w:numId w:val="4"/>
        </w:numPr>
        <w:rPr>
          <w:rFonts w:asciiTheme="majorHAnsi" w:hAnsiTheme="majorHAnsi" w:cstheme="majorHAnsi"/>
          <w:shd w:val="clear" w:color="auto" w:fill="FFFFFF"/>
        </w:rPr>
      </w:pPr>
      <w:r w:rsidRPr="006901B1">
        <w:rPr>
          <w:rFonts w:asciiTheme="majorHAnsi" w:hAnsiTheme="majorHAnsi" w:cstheme="majorHAnsi"/>
          <w:shd w:val="clear" w:color="auto" w:fill="FFFFFF"/>
        </w:rPr>
        <w:t xml:space="preserve">alle installaties (zoals kabels, leidingen, buizen, …), inclusief hun aanhorigheden (zoals kabel-, </w:t>
      </w:r>
      <w:r w:rsidR="006901B1" w:rsidRPr="006901B1">
        <w:rPr>
          <w:rFonts w:asciiTheme="majorHAnsi" w:hAnsiTheme="majorHAnsi" w:cstheme="majorHAnsi"/>
          <w:shd w:val="clear" w:color="auto" w:fill="FFFFFF"/>
        </w:rPr>
        <w:t>verdeel</w:t>
      </w:r>
      <w:r w:rsidRPr="006901B1">
        <w:rPr>
          <w:rFonts w:asciiTheme="majorHAnsi" w:hAnsiTheme="majorHAnsi" w:cstheme="majorHAnsi"/>
          <w:shd w:val="clear" w:color="auto" w:fill="FFFFFF"/>
        </w:rPr>
        <w:t>-, aansluit-, e.a. kasten, palen, masten, toezichts-, verbindings-, e.a. putten, …) dienstig voor het transport van elektriciteit, gas, gasachtige producten, stoom, drink-, hemel- en afvalwater, warm water, brandstof;</w:t>
      </w:r>
    </w:p>
    <w:p w14:paraId="29156228" w14:textId="77777777" w:rsidR="006901B1" w:rsidRPr="009B66E0" w:rsidRDefault="006901B1" w:rsidP="009B66E0">
      <w:pPr>
        <w:rPr>
          <w:rFonts w:asciiTheme="majorHAnsi" w:hAnsiTheme="majorHAnsi" w:cstheme="majorHAnsi"/>
          <w:shd w:val="clear" w:color="auto" w:fill="FFFFFF"/>
        </w:rPr>
      </w:pPr>
    </w:p>
    <w:p w14:paraId="03DD59BB" w14:textId="38E91942" w:rsidR="009B66E0" w:rsidRPr="006901B1" w:rsidRDefault="009B66E0" w:rsidP="006901B1">
      <w:pPr>
        <w:pStyle w:val="Lijstalinea"/>
        <w:numPr>
          <w:ilvl w:val="0"/>
          <w:numId w:val="4"/>
        </w:numPr>
        <w:rPr>
          <w:rFonts w:asciiTheme="majorHAnsi" w:hAnsiTheme="majorHAnsi" w:cstheme="majorHAnsi"/>
          <w:shd w:val="clear" w:color="auto" w:fill="FFFFFF"/>
        </w:rPr>
      </w:pPr>
      <w:r w:rsidRPr="006901B1">
        <w:rPr>
          <w:rFonts w:asciiTheme="majorHAnsi" w:hAnsiTheme="majorHAnsi" w:cstheme="majorHAnsi"/>
          <w:shd w:val="clear" w:color="auto" w:fill="FFFFFF"/>
        </w:rPr>
        <w:lastRenderedPageBreak/>
        <w:t xml:space="preserve">alle trein- en tramsporen die zich bevinden op de openbare weg. Deze worden eveneens aanzien als </w:t>
      </w:r>
      <w:proofErr w:type="spellStart"/>
      <w:r w:rsidRPr="006901B1">
        <w:rPr>
          <w:rFonts w:asciiTheme="majorHAnsi" w:hAnsiTheme="majorHAnsi" w:cstheme="majorHAnsi"/>
          <w:shd w:val="clear" w:color="auto" w:fill="FFFFFF"/>
        </w:rPr>
        <w:t>nuts¬voorzieningen</w:t>
      </w:r>
      <w:proofErr w:type="spellEnd"/>
      <w:r w:rsidRPr="006901B1">
        <w:rPr>
          <w:rFonts w:asciiTheme="majorHAnsi" w:hAnsiTheme="majorHAnsi" w:cstheme="majorHAnsi"/>
          <w:shd w:val="clear" w:color="auto" w:fill="FFFFFF"/>
        </w:rPr>
        <w:t>.</w:t>
      </w:r>
    </w:p>
    <w:p w14:paraId="50F51985" w14:textId="49B57A69" w:rsidR="001C68EF" w:rsidRPr="001C68EF" w:rsidRDefault="001C68EF" w:rsidP="001C68EF">
      <w:pPr>
        <w:rPr>
          <w:rFonts w:asciiTheme="majorHAnsi" w:eastAsiaTheme="majorEastAsia" w:hAnsiTheme="majorHAnsi" w:cstheme="majorHAnsi"/>
          <w:color w:val="A53668"/>
          <w:sz w:val="24"/>
          <w:szCs w:val="20"/>
        </w:rPr>
      </w:pPr>
      <w:r w:rsidRPr="001C68EF">
        <w:rPr>
          <w:rFonts w:asciiTheme="majorHAnsi" w:eastAsiaTheme="majorEastAsia" w:hAnsiTheme="majorHAnsi" w:cstheme="majorHAnsi"/>
          <w:color w:val="A53668"/>
          <w:sz w:val="24"/>
          <w:szCs w:val="20"/>
        </w:rPr>
        <w:t xml:space="preserve">2.3 Uitsluiting </w:t>
      </w:r>
    </w:p>
    <w:p w14:paraId="0A08F84B" w14:textId="7A757B9E" w:rsidR="001C68EF" w:rsidRPr="001C68EF" w:rsidRDefault="001C68EF" w:rsidP="001C68EF">
      <w:pPr>
        <w:rPr>
          <w:rFonts w:asciiTheme="majorHAnsi" w:hAnsiTheme="majorHAnsi" w:cstheme="majorHAnsi"/>
          <w:shd w:val="clear" w:color="auto" w:fill="FFFFFF"/>
        </w:rPr>
      </w:pPr>
      <w:r w:rsidRPr="001C68EF">
        <w:rPr>
          <w:rFonts w:asciiTheme="majorHAnsi" w:hAnsiTheme="majorHAnsi" w:cstheme="majorHAnsi"/>
          <w:shd w:val="clear" w:color="auto" w:fill="FFFFFF"/>
        </w:rPr>
        <w:t>De retributie is niet verschuldigd indien de werken worden uitgevoerd samen met of onmiddellijk voorafgaand aan wegen- of rioleringswerken uitgevoerd door de stad/gemeente of indien het werken zijn die uitgevoerd worden op verzoek van de stad/gemeente.</w:t>
      </w:r>
    </w:p>
    <w:p w14:paraId="6E022839" w14:textId="152A14DD" w:rsidR="009B66E0" w:rsidRPr="001C19C5" w:rsidRDefault="001C68EF" w:rsidP="001C68EF">
      <w:pPr>
        <w:rPr>
          <w:rFonts w:asciiTheme="majorHAnsi" w:hAnsiTheme="majorHAnsi" w:cstheme="majorHAnsi"/>
          <w:shd w:val="clear" w:color="auto" w:fill="FFFFFF"/>
        </w:rPr>
      </w:pPr>
      <w:r w:rsidRPr="001C68EF">
        <w:rPr>
          <w:rFonts w:asciiTheme="majorHAnsi" w:hAnsiTheme="majorHAnsi" w:cstheme="majorHAnsi"/>
          <w:shd w:val="clear" w:color="auto" w:fill="FFFFFF"/>
        </w:rPr>
        <w:t>Deze retributie sluit elke andere heffing, semi-heffing, of waarborgstelling in het kader van werken aan permanente nutsvoorzieningen door de gemeente uit zowel in hoofde van de distributienetbeheerder als van haar werkmaatschappij en ongeacht of voorgenoemden deze werken uitvoeren in eigen naam, dan wel laten uitvoeren door derden in naam en voor rekening van de distributienetbeheerder of de werkmaatschappij.</w:t>
      </w:r>
    </w:p>
    <w:p w14:paraId="05F040EB" w14:textId="6BB0C3F1" w:rsidR="008B5455" w:rsidRDefault="008B5455" w:rsidP="00BA4410">
      <w:pPr>
        <w:pStyle w:val="titel2"/>
        <w:rPr>
          <w:rFonts w:asciiTheme="majorHAnsi" w:hAnsiTheme="majorHAnsi" w:cstheme="majorHAnsi"/>
        </w:rPr>
      </w:pPr>
      <w:bookmarkStart w:id="4" w:name="_Toc56435553"/>
      <w:bookmarkStart w:id="5" w:name="_Toc56435806"/>
      <w:r w:rsidRPr="00945827">
        <w:rPr>
          <w:rFonts w:asciiTheme="majorHAnsi" w:hAnsiTheme="majorHAnsi" w:cstheme="majorHAnsi"/>
        </w:rPr>
        <w:t xml:space="preserve">Artikel 3: </w:t>
      </w:r>
      <w:bookmarkEnd w:id="4"/>
      <w:bookmarkEnd w:id="5"/>
      <w:r w:rsidR="0009002C">
        <w:rPr>
          <w:rFonts w:asciiTheme="majorHAnsi" w:hAnsiTheme="majorHAnsi" w:cstheme="majorHAnsi"/>
        </w:rPr>
        <w:t xml:space="preserve">Sleufwerken </w:t>
      </w:r>
    </w:p>
    <w:p w14:paraId="23052033" w14:textId="2CBEC1A3" w:rsidR="0009002C" w:rsidRPr="0009002C" w:rsidRDefault="0009002C" w:rsidP="0009002C">
      <w:pPr>
        <w:pStyle w:val="titel2"/>
        <w:rPr>
          <w:rFonts w:asciiTheme="majorHAnsi" w:eastAsiaTheme="minorHAnsi" w:hAnsiTheme="majorHAnsi" w:cstheme="majorHAnsi"/>
          <w:b w:val="0"/>
          <w:bCs w:val="0"/>
          <w:color w:val="auto"/>
          <w:sz w:val="22"/>
          <w:szCs w:val="22"/>
          <w:shd w:val="clear" w:color="auto" w:fill="FFFFFF"/>
        </w:rPr>
      </w:pPr>
      <w:r w:rsidRPr="0009002C">
        <w:rPr>
          <w:rFonts w:asciiTheme="majorHAnsi" w:eastAsiaTheme="minorHAnsi" w:hAnsiTheme="majorHAnsi" w:cstheme="majorHAnsi"/>
          <w:b w:val="0"/>
          <w:bCs w:val="0"/>
          <w:color w:val="auto"/>
          <w:sz w:val="22"/>
          <w:szCs w:val="22"/>
          <w:shd w:val="clear" w:color="auto" w:fill="FFFFFF"/>
        </w:rPr>
        <w:t xml:space="preserve">De retributie naar aanleiding van sleufwerken is verschuldigd per dag en per meter openliggende sleuflengte voor alle sleufwerken. Zij bedraagt per meter sleuflengte voor werken in rijwegen 10,24 euro, voor werken in voetpaden 7,88 euro en voor werken in aardewegen 4,73 euro.  </w:t>
      </w:r>
    </w:p>
    <w:p w14:paraId="482E4A37" w14:textId="35FFD8F2" w:rsidR="0009002C" w:rsidRDefault="0009002C" w:rsidP="0009002C">
      <w:pPr>
        <w:pStyle w:val="titel2"/>
        <w:rPr>
          <w:rFonts w:asciiTheme="majorHAnsi" w:eastAsiaTheme="minorHAnsi" w:hAnsiTheme="majorHAnsi" w:cstheme="majorHAnsi"/>
          <w:b w:val="0"/>
          <w:bCs w:val="0"/>
          <w:color w:val="auto"/>
          <w:sz w:val="22"/>
          <w:szCs w:val="22"/>
          <w:shd w:val="clear" w:color="auto" w:fill="FFFFFF"/>
        </w:rPr>
      </w:pPr>
      <w:r w:rsidRPr="0009002C">
        <w:rPr>
          <w:rFonts w:asciiTheme="majorHAnsi" w:eastAsiaTheme="minorHAnsi" w:hAnsiTheme="majorHAnsi" w:cstheme="majorHAnsi"/>
          <w:b w:val="0"/>
          <w:bCs w:val="0"/>
          <w:color w:val="auto"/>
          <w:sz w:val="22"/>
          <w:szCs w:val="22"/>
          <w:shd w:val="clear" w:color="auto" w:fill="FFFFFF"/>
        </w:rPr>
        <w:t>Op deze basisbedragen wordt een indexatie toegepast, naar analogie met de goedgekeurde niet-periodieke tarieven.</w:t>
      </w:r>
      <w:r>
        <w:rPr>
          <w:rFonts w:asciiTheme="majorHAnsi" w:eastAsiaTheme="minorHAnsi" w:hAnsiTheme="majorHAnsi" w:cstheme="majorHAnsi"/>
          <w:b w:val="0"/>
          <w:bCs w:val="0"/>
          <w:color w:val="auto"/>
          <w:sz w:val="22"/>
          <w:szCs w:val="22"/>
          <w:shd w:val="clear" w:color="auto" w:fill="FFFFFF"/>
        </w:rPr>
        <w:t xml:space="preserve"> I</w:t>
      </w:r>
      <w:r w:rsidRPr="0009002C">
        <w:rPr>
          <w:rFonts w:asciiTheme="majorHAnsi" w:eastAsiaTheme="minorHAnsi" w:hAnsiTheme="majorHAnsi" w:cstheme="majorHAnsi"/>
          <w:b w:val="0"/>
          <w:bCs w:val="0"/>
          <w:color w:val="auto"/>
          <w:sz w:val="22"/>
          <w:szCs w:val="22"/>
          <w:shd w:val="clear" w:color="auto" w:fill="FFFFFF"/>
        </w:rPr>
        <w:t>ndexatie gebeurt aan het begin van een nieuwe cyclus van 3 jaar.</w:t>
      </w:r>
    </w:p>
    <w:p w14:paraId="74E768ED" w14:textId="3748D78B" w:rsidR="0009002C" w:rsidRPr="0009002C" w:rsidRDefault="0009002C" w:rsidP="00BA4410">
      <w:pPr>
        <w:pStyle w:val="titel2"/>
        <w:rPr>
          <w:rFonts w:asciiTheme="majorHAnsi" w:eastAsiaTheme="minorHAnsi" w:hAnsiTheme="majorHAnsi" w:cstheme="majorHAnsi"/>
          <w:b w:val="0"/>
          <w:bCs w:val="0"/>
          <w:color w:val="auto"/>
          <w:sz w:val="22"/>
          <w:szCs w:val="22"/>
          <w:shd w:val="clear" w:color="auto" w:fill="FFFFFF"/>
        </w:rPr>
      </w:pPr>
      <w:r w:rsidRPr="0009002C">
        <w:rPr>
          <w:rFonts w:asciiTheme="majorHAnsi" w:eastAsiaTheme="minorHAnsi" w:hAnsiTheme="majorHAnsi" w:cstheme="majorHAnsi"/>
          <w:b w:val="0"/>
          <w:bCs w:val="0"/>
          <w:color w:val="auto"/>
          <w:sz w:val="22"/>
          <w:szCs w:val="22"/>
          <w:shd w:val="clear" w:color="auto" w:fill="FFFFFF"/>
        </w:rPr>
        <w:t>Een begonnen dag geldt voor een volledige dag</w:t>
      </w:r>
      <w:r w:rsidR="00E67343">
        <w:rPr>
          <w:rFonts w:asciiTheme="majorHAnsi" w:eastAsiaTheme="minorHAnsi" w:hAnsiTheme="majorHAnsi" w:cstheme="majorHAnsi"/>
          <w:b w:val="0"/>
          <w:bCs w:val="0"/>
          <w:color w:val="auto"/>
          <w:sz w:val="22"/>
          <w:szCs w:val="22"/>
          <w:shd w:val="clear" w:color="auto" w:fill="FFFFFF"/>
        </w:rPr>
        <w:t xml:space="preserve">. </w:t>
      </w:r>
    </w:p>
    <w:p w14:paraId="1852646E" w14:textId="1DB151F2" w:rsidR="008B5455" w:rsidRPr="00945827" w:rsidRDefault="008B5455" w:rsidP="00BA4410">
      <w:pPr>
        <w:pStyle w:val="titel2"/>
        <w:rPr>
          <w:rFonts w:asciiTheme="majorHAnsi" w:hAnsiTheme="majorHAnsi" w:cstheme="majorHAnsi"/>
        </w:rPr>
      </w:pPr>
      <w:bookmarkStart w:id="6" w:name="_Toc56435554"/>
      <w:bookmarkStart w:id="7" w:name="_Toc56435809"/>
      <w:r w:rsidRPr="00945827">
        <w:rPr>
          <w:rFonts w:asciiTheme="majorHAnsi" w:hAnsiTheme="majorHAnsi" w:cstheme="majorHAnsi"/>
        </w:rPr>
        <w:t xml:space="preserve">Artikel 4: </w:t>
      </w:r>
      <w:bookmarkEnd w:id="6"/>
      <w:bookmarkEnd w:id="7"/>
      <w:r w:rsidR="006901B1">
        <w:rPr>
          <w:rFonts w:asciiTheme="majorHAnsi" w:hAnsiTheme="majorHAnsi" w:cstheme="majorHAnsi"/>
        </w:rPr>
        <w:t>D</w:t>
      </w:r>
      <w:r w:rsidR="0009002C" w:rsidRPr="0009002C">
        <w:rPr>
          <w:rFonts w:asciiTheme="majorHAnsi" w:hAnsiTheme="majorHAnsi" w:cstheme="majorHAnsi"/>
        </w:rPr>
        <w:t>ringende werken, aansluitingswerken, herstellingen, kleine onderhoudswerken en ter compensatie van diverse heffingen en belastingen</w:t>
      </w:r>
    </w:p>
    <w:p w14:paraId="471E6886" w14:textId="785CDDAC" w:rsidR="0009002C" w:rsidRPr="0009002C" w:rsidRDefault="0009002C" w:rsidP="0009002C">
      <w:pPr>
        <w:rPr>
          <w:rFonts w:asciiTheme="majorHAnsi" w:hAnsiTheme="majorHAnsi" w:cstheme="majorHAnsi"/>
          <w:shd w:val="clear" w:color="auto" w:fill="FFFFFF"/>
        </w:rPr>
      </w:pPr>
      <w:bookmarkStart w:id="8" w:name="_Toc56435555"/>
      <w:bookmarkStart w:id="9" w:name="_Toc56435810"/>
      <w:r w:rsidRPr="0009002C">
        <w:rPr>
          <w:rFonts w:asciiTheme="majorHAnsi" w:hAnsiTheme="majorHAnsi" w:cstheme="majorHAnsi"/>
          <w:shd w:val="clear" w:color="auto" w:fill="FFFFFF"/>
        </w:rPr>
        <w:t xml:space="preserve">Voor de hinder veroorzaakt door de dringende werken, aansluitingswerken, herstellingen en kleine onderhoudswerken met een sleufoppervlakte van maximum 3 m², wordt per kalenderjaar een retributie geheven van 1,00 euro per op het grondgebied van de stad/gemeente aanwezig aansluitingspunt. </w:t>
      </w:r>
    </w:p>
    <w:p w14:paraId="749CBA69" w14:textId="77777777" w:rsidR="0009002C" w:rsidRPr="0009002C" w:rsidRDefault="0009002C" w:rsidP="0009002C">
      <w:pPr>
        <w:rPr>
          <w:rFonts w:asciiTheme="majorHAnsi" w:hAnsiTheme="majorHAnsi" w:cstheme="majorHAnsi"/>
          <w:shd w:val="clear" w:color="auto" w:fill="FFFFFF"/>
        </w:rPr>
      </w:pPr>
      <w:r w:rsidRPr="0009002C">
        <w:rPr>
          <w:rFonts w:asciiTheme="majorHAnsi" w:hAnsiTheme="majorHAnsi" w:cstheme="majorHAnsi"/>
          <w:shd w:val="clear" w:color="auto" w:fill="FFFFFF"/>
        </w:rPr>
        <w:t>Ter compensatie van diverse heffingen en belastingen in hoofde van zowel de distributienetbeheerder als zijn werkmaatschappij wordt een retributie voorzien van 0,5 euro per aanwezig aansluitingspunt op het grondgebied van de stad/gemeente.</w:t>
      </w:r>
    </w:p>
    <w:p w14:paraId="3BA85744" w14:textId="712E6007" w:rsidR="0009002C" w:rsidRPr="0009002C" w:rsidRDefault="0009002C" w:rsidP="0009002C">
      <w:pPr>
        <w:rPr>
          <w:rFonts w:asciiTheme="majorHAnsi" w:hAnsiTheme="majorHAnsi" w:cstheme="majorHAnsi"/>
          <w:shd w:val="clear" w:color="auto" w:fill="FFFFFF"/>
        </w:rPr>
      </w:pPr>
      <w:r w:rsidRPr="0009002C">
        <w:rPr>
          <w:rFonts w:asciiTheme="majorHAnsi" w:hAnsiTheme="majorHAnsi" w:cstheme="majorHAnsi"/>
          <w:shd w:val="clear" w:color="auto" w:fill="FFFFFF"/>
        </w:rPr>
        <w:t xml:space="preserve">Op deze basisbedragen wordt een indexatie toegepast., naar analogie met goedgekeurde niet-periodieke tarieven. </w:t>
      </w:r>
    </w:p>
    <w:p w14:paraId="5ADD0DAF" w14:textId="3E142DD2" w:rsidR="0009002C" w:rsidRPr="00EF3B8D" w:rsidRDefault="0009002C" w:rsidP="00EF3B8D">
      <w:pPr>
        <w:rPr>
          <w:rFonts w:asciiTheme="majorHAnsi" w:hAnsiTheme="majorHAnsi" w:cstheme="majorHAnsi"/>
          <w:shd w:val="clear" w:color="auto" w:fill="FFFFFF"/>
        </w:rPr>
      </w:pPr>
      <w:r w:rsidRPr="0009002C">
        <w:rPr>
          <w:rFonts w:asciiTheme="majorHAnsi" w:hAnsiTheme="majorHAnsi" w:cstheme="majorHAnsi"/>
          <w:shd w:val="clear" w:color="auto" w:fill="FFFFFF"/>
        </w:rPr>
        <w:t xml:space="preserve">Deze retributies zijn verschuldigd vóór het einde van ieder jaar. In dit kader doet iedere nutsmaatschappij vóór 15 december van ieder jaar opgave van het aantal aansluitingspunten op het grondgebied van </w:t>
      </w:r>
      <w:r>
        <w:rPr>
          <w:rFonts w:asciiTheme="majorHAnsi" w:hAnsiTheme="majorHAnsi" w:cstheme="majorHAnsi"/>
          <w:shd w:val="clear" w:color="auto" w:fill="FFFFFF"/>
        </w:rPr>
        <w:t xml:space="preserve">Lokaal bestuur van Haaltert </w:t>
      </w:r>
      <w:r w:rsidRPr="0009002C">
        <w:rPr>
          <w:rFonts w:asciiTheme="majorHAnsi" w:hAnsiTheme="majorHAnsi" w:cstheme="majorHAnsi"/>
          <w:shd w:val="clear" w:color="auto" w:fill="FFFFFF"/>
        </w:rPr>
        <w:t xml:space="preserve">. </w:t>
      </w:r>
    </w:p>
    <w:p w14:paraId="08DF7D37" w14:textId="36CC6BB4" w:rsidR="004B7DE2" w:rsidRPr="00945827" w:rsidRDefault="004B7DE2" w:rsidP="0009002C">
      <w:pPr>
        <w:pStyle w:val="titel2"/>
        <w:rPr>
          <w:rFonts w:asciiTheme="majorHAnsi" w:hAnsiTheme="majorHAnsi" w:cstheme="majorHAnsi"/>
        </w:rPr>
      </w:pPr>
      <w:r w:rsidRPr="00945827">
        <w:rPr>
          <w:rFonts w:asciiTheme="majorHAnsi" w:hAnsiTheme="majorHAnsi" w:cstheme="majorHAnsi"/>
        </w:rPr>
        <w:lastRenderedPageBreak/>
        <w:t xml:space="preserve">Artikel </w:t>
      </w:r>
      <w:bookmarkEnd w:id="8"/>
      <w:bookmarkEnd w:id="9"/>
      <w:r w:rsidR="0009002C">
        <w:rPr>
          <w:rFonts w:asciiTheme="majorHAnsi" w:hAnsiTheme="majorHAnsi" w:cstheme="majorHAnsi"/>
        </w:rPr>
        <w:t xml:space="preserve">5: Inning </w:t>
      </w:r>
    </w:p>
    <w:p w14:paraId="19CCB22E" w14:textId="77777777" w:rsidR="00EF3B8D" w:rsidRDefault="00EF3B8D" w:rsidP="00BA4410">
      <w:pPr>
        <w:pStyle w:val="titel2"/>
        <w:rPr>
          <w:rFonts w:asciiTheme="majorHAnsi" w:eastAsiaTheme="minorHAnsi" w:hAnsiTheme="majorHAnsi" w:cstheme="majorHAnsi"/>
          <w:b w:val="0"/>
          <w:bCs w:val="0"/>
          <w:color w:val="auto"/>
          <w:sz w:val="22"/>
          <w:szCs w:val="22"/>
        </w:rPr>
      </w:pPr>
      <w:bookmarkStart w:id="10" w:name="_Toc56435556"/>
      <w:bookmarkStart w:id="11" w:name="_Toc56435811"/>
      <w:r w:rsidRPr="00EF3B8D">
        <w:rPr>
          <w:rFonts w:asciiTheme="majorHAnsi" w:eastAsiaTheme="minorHAnsi" w:hAnsiTheme="majorHAnsi" w:cstheme="majorHAnsi"/>
          <w:b w:val="0"/>
          <w:bCs w:val="0"/>
          <w:color w:val="auto"/>
          <w:sz w:val="22"/>
          <w:szCs w:val="22"/>
        </w:rPr>
        <w:t>De retributie dient te worden betaald binnen de 30 kalenderdagen na toezending van de facturen.</w:t>
      </w:r>
    </w:p>
    <w:p w14:paraId="059DB56A" w14:textId="664D61E8" w:rsidR="007D2C1B" w:rsidRPr="00945827" w:rsidRDefault="007D2C1B" w:rsidP="00BA4410">
      <w:pPr>
        <w:pStyle w:val="titel2"/>
        <w:rPr>
          <w:rFonts w:asciiTheme="majorHAnsi" w:hAnsiTheme="majorHAnsi" w:cstheme="majorHAnsi"/>
        </w:rPr>
      </w:pPr>
      <w:r w:rsidRPr="00945827">
        <w:rPr>
          <w:rFonts w:asciiTheme="majorHAnsi" w:hAnsiTheme="majorHAnsi" w:cstheme="majorHAnsi"/>
        </w:rPr>
        <w:t xml:space="preserve">Artikel </w:t>
      </w:r>
      <w:r w:rsidR="00EF3B8D">
        <w:rPr>
          <w:rFonts w:asciiTheme="majorHAnsi" w:hAnsiTheme="majorHAnsi" w:cstheme="majorHAnsi"/>
        </w:rPr>
        <w:t>6</w:t>
      </w:r>
      <w:r w:rsidRPr="00945827">
        <w:rPr>
          <w:rFonts w:asciiTheme="majorHAnsi" w:hAnsiTheme="majorHAnsi" w:cstheme="majorHAnsi"/>
        </w:rPr>
        <w:t xml:space="preserve">: </w:t>
      </w:r>
      <w:r w:rsidR="00A16848" w:rsidRPr="00945827">
        <w:rPr>
          <w:rFonts w:asciiTheme="majorHAnsi" w:hAnsiTheme="majorHAnsi" w:cstheme="majorHAnsi"/>
        </w:rPr>
        <w:t>I</w:t>
      </w:r>
      <w:r w:rsidRPr="00945827">
        <w:rPr>
          <w:rFonts w:asciiTheme="majorHAnsi" w:hAnsiTheme="majorHAnsi" w:cstheme="majorHAnsi"/>
        </w:rPr>
        <w:t>nwerkingtreding</w:t>
      </w:r>
      <w:bookmarkEnd w:id="10"/>
      <w:bookmarkEnd w:id="11"/>
    </w:p>
    <w:p w14:paraId="3DFF9464" w14:textId="1A044325" w:rsidR="00242901" w:rsidRPr="00945827" w:rsidRDefault="00B44B1C" w:rsidP="0009002C">
      <w:pPr>
        <w:rPr>
          <w:rFonts w:asciiTheme="majorHAnsi" w:hAnsiTheme="majorHAnsi" w:cstheme="majorHAnsi"/>
        </w:rPr>
      </w:pPr>
      <w:r w:rsidRPr="00945827">
        <w:rPr>
          <w:rFonts w:asciiTheme="majorHAnsi" w:hAnsiTheme="majorHAnsi" w:cstheme="majorHAnsi"/>
        </w:rPr>
        <w:t xml:space="preserve">Dit </w:t>
      </w:r>
      <w:r w:rsidR="0009002C">
        <w:rPr>
          <w:rFonts w:asciiTheme="majorHAnsi" w:hAnsiTheme="majorHAnsi" w:cstheme="majorHAnsi"/>
        </w:rPr>
        <w:t>retributie</w:t>
      </w:r>
      <w:r w:rsidRPr="00945827">
        <w:rPr>
          <w:rFonts w:asciiTheme="majorHAnsi" w:hAnsiTheme="majorHAnsi" w:cstheme="majorHAnsi"/>
        </w:rPr>
        <w:t xml:space="preserve">reglement </w:t>
      </w:r>
      <w:r w:rsidR="005230E0" w:rsidRPr="00945827">
        <w:rPr>
          <w:rFonts w:asciiTheme="majorHAnsi" w:hAnsiTheme="majorHAnsi" w:cstheme="majorHAnsi"/>
        </w:rPr>
        <w:t>treedt in werkin</w:t>
      </w:r>
      <w:r w:rsidR="0009002C">
        <w:rPr>
          <w:rFonts w:asciiTheme="majorHAnsi" w:hAnsiTheme="majorHAnsi" w:cstheme="majorHAnsi"/>
        </w:rPr>
        <w:t>g vanaf 1 januari 202</w:t>
      </w:r>
      <w:r w:rsidR="006901B1">
        <w:rPr>
          <w:rFonts w:asciiTheme="majorHAnsi" w:hAnsiTheme="majorHAnsi" w:cstheme="majorHAnsi"/>
        </w:rPr>
        <w:t>6</w:t>
      </w:r>
      <w:r w:rsidR="0009002C">
        <w:rPr>
          <w:rFonts w:asciiTheme="majorHAnsi" w:hAnsiTheme="majorHAnsi" w:cstheme="majorHAnsi"/>
        </w:rPr>
        <w:t xml:space="preserve"> voor een termijn eindigend op 31 december 202</w:t>
      </w:r>
      <w:r w:rsidR="006901B1">
        <w:rPr>
          <w:rFonts w:asciiTheme="majorHAnsi" w:hAnsiTheme="majorHAnsi" w:cstheme="majorHAnsi"/>
        </w:rPr>
        <w:t>8</w:t>
      </w:r>
      <w:r w:rsidR="00EF3B8D">
        <w:rPr>
          <w:rFonts w:asciiTheme="majorHAnsi" w:hAnsiTheme="majorHAnsi" w:cstheme="majorHAnsi"/>
        </w:rPr>
        <w:t>.</w:t>
      </w:r>
    </w:p>
    <w:p w14:paraId="6B25686F" w14:textId="64F86354" w:rsidR="00887389" w:rsidRPr="00945827" w:rsidRDefault="00887389" w:rsidP="00BA4410">
      <w:pPr>
        <w:pStyle w:val="titel2"/>
        <w:rPr>
          <w:rFonts w:asciiTheme="majorHAnsi" w:hAnsiTheme="majorHAnsi" w:cstheme="majorHAnsi"/>
        </w:rPr>
      </w:pPr>
      <w:bookmarkStart w:id="12" w:name="_Toc56435557"/>
      <w:bookmarkStart w:id="13" w:name="_Toc56435812"/>
      <w:r w:rsidRPr="00945827">
        <w:rPr>
          <w:rFonts w:asciiTheme="majorHAnsi" w:hAnsiTheme="majorHAnsi" w:cstheme="majorHAnsi"/>
        </w:rPr>
        <w:t xml:space="preserve">Artikel </w:t>
      </w:r>
      <w:r w:rsidR="00EF3B8D">
        <w:rPr>
          <w:rFonts w:asciiTheme="majorHAnsi" w:hAnsiTheme="majorHAnsi" w:cstheme="majorHAnsi"/>
        </w:rPr>
        <w:t>7</w:t>
      </w:r>
      <w:r w:rsidRPr="00945827">
        <w:rPr>
          <w:rFonts w:asciiTheme="majorHAnsi" w:hAnsiTheme="majorHAnsi" w:cstheme="majorHAnsi"/>
        </w:rPr>
        <w:t xml:space="preserve">: </w:t>
      </w:r>
      <w:r w:rsidR="007F0908" w:rsidRPr="00945827">
        <w:rPr>
          <w:rFonts w:asciiTheme="majorHAnsi" w:hAnsiTheme="majorHAnsi" w:cstheme="majorHAnsi"/>
        </w:rPr>
        <w:t>Bekendmaking</w:t>
      </w:r>
      <w:bookmarkEnd w:id="12"/>
      <w:bookmarkEnd w:id="13"/>
      <w:r w:rsidR="007F0908" w:rsidRPr="00945827">
        <w:rPr>
          <w:rFonts w:asciiTheme="majorHAnsi" w:hAnsiTheme="majorHAnsi" w:cstheme="majorHAnsi"/>
        </w:rPr>
        <w:t xml:space="preserve"> </w:t>
      </w:r>
    </w:p>
    <w:p w14:paraId="75E226D5" w14:textId="3E66A811" w:rsidR="00B26F3B" w:rsidRPr="00945827" w:rsidRDefault="0026309E" w:rsidP="00BA4410">
      <w:pPr>
        <w:rPr>
          <w:rFonts w:asciiTheme="majorHAnsi" w:hAnsiTheme="majorHAnsi" w:cstheme="majorHAnsi"/>
        </w:rPr>
      </w:pPr>
      <w:r w:rsidRPr="00945827">
        <w:rPr>
          <w:rFonts w:asciiTheme="majorHAnsi" w:hAnsiTheme="majorHAnsi" w:cstheme="majorHAnsi"/>
        </w:rPr>
        <w:t xml:space="preserve">Dit reglement </w:t>
      </w:r>
      <w:r w:rsidR="002846A4" w:rsidRPr="00945827">
        <w:rPr>
          <w:rFonts w:asciiTheme="majorHAnsi" w:hAnsiTheme="majorHAnsi" w:cstheme="majorHAnsi"/>
        </w:rPr>
        <w:t xml:space="preserve">is aangenomen </w:t>
      </w:r>
      <w:r w:rsidR="0074784A" w:rsidRPr="00945827">
        <w:rPr>
          <w:rFonts w:asciiTheme="majorHAnsi" w:hAnsiTheme="majorHAnsi" w:cstheme="majorHAnsi"/>
        </w:rPr>
        <w:t xml:space="preserve">bij beslissing van de gemeenteraad </w:t>
      </w:r>
      <w:r w:rsidR="00874C66" w:rsidRPr="00945827">
        <w:rPr>
          <w:rFonts w:asciiTheme="majorHAnsi" w:hAnsiTheme="majorHAnsi" w:cstheme="majorHAnsi"/>
        </w:rPr>
        <w:t xml:space="preserve">op </w:t>
      </w:r>
      <w:r w:rsidR="00EF3B8D">
        <w:rPr>
          <w:rFonts w:asciiTheme="majorHAnsi" w:hAnsiTheme="majorHAnsi" w:cstheme="majorHAnsi"/>
        </w:rPr>
        <w:t>2</w:t>
      </w:r>
      <w:r w:rsidR="006901B1">
        <w:rPr>
          <w:rFonts w:asciiTheme="majorHAnsi" w:hAnsiTheme="majorHAnsi" w:cstheme="majorHAnsi"/>
        </w:rPr>
        <w:t>4</w:t>
      </w:r>
      <w:r w:rsidR="00EF3B8D">
        <w:rPr>
          <w:rFonts w:asciiTheme="majorHAnsi" w:hAnsiTheme="majorHAnsi" w:cstheme="majorHAnsi"/>
        </w:rPr>
        <w:t xml:space="preserve"> november 202</w:t>
      </w:r>
      <w:r w:rsidR="006901B1">
        <w:rPr>
          <w:rFonts w:asciiTheme="majorHAnsi" w:hAnsiTheme="majorHAnsi" w:cstheme="majorHAnsi"/>
        </w:rPr>
        <w:t>5</w:t>
      </w:r>
      <w:r w:rsidR="00EF3B8D">
        <w:rPr>
          <w:rFonts w:asciiTheme="majorHAnsi" w:hAnsiTheme="majorHAnsi" w:cstheme="majorHAnsi"/>
        </w:rPr>
        <w:t xml:space="preserve"> </w:t>
      </w:r>
      <w:r w:rsidR="006D6258" w:rsidRPr="00945827">
        <w:rPr>
          <w:rFonts w:asciiTheme="majorHAnsi" w:hAnsiTheme="majorHAnsi" w:cstheme="majorHAnsi"/>
        </w:rPr>
        <w:t>en zal</w:t>
      </w:r>
      <w:r w:rsidRPr="00945827">
        <w:rPr>
          <w:rFonts w:asciiTheme="majorHAnsi" w:hAnsiTheme="majorHAnsi" w:cstheme="majorHAnsi"/>
        </w:rPr>
        <w:t xml:space="preserve"> worden bekendgemaakt via de </w:t>
      </w:r>
      <w:proofErr w:type="spellStart"/>
      <w:r w:rsidRPr="00945827">
        <w:rPr>
          <w:rFonts w:asciiTheme="majorHAnsi" w:hAnsiTheme="majorHAnsi" w:cstheme="majorHAnsi"/>
        </w:rPr>
        <w:t>webtoepassing</w:t>
      </w:r>
      <w:proofErr w:type="spellEnd"/>
      <w:r w:rsidRPr="00945827">
        <w:rPr>
          <w:rFonts w:asciiTheme="majorHAnsi" w:hAnsiTheme="majorHAnsi" w:cstheme="majorHAnsi"/>
        </w:rPr>
        <w:t xml:space="preserve"> van de gemeente Haaltert</w:t>
      </w:r>
      <w:r w:rsidR="00547C93" w:rsidRPr="00945827">
        <w:rPr>
          <w:rFonts w:asciiTheme="majorHAnsi" w:hAnsiTheme="majorHAnsi" w:cstheme="majorHAnsi"/>
        </w:rPr>
        <w:t xml:space="preserve"> binnen de tien dagen na </w:t>
      </w:r>
      <w:r w:rsidR="00307439" w:rsidRPr="00945827">
        <w:rPr>
          <w:rFonts w:asciiTheme="majorHAnsi" w:hAnsiTheme="majorHAnsi" w:cstheme="majorHAnsi"/>
        </w:rPr>
        <w:t>goedkeuring</w:t>
      </w:r>
      <w:r w:rsidR="00B72FD3" w:rsidRPr="00945827">
        <w:rPr>
          <w:rFonts w:asciiTheme="majorHAnsi" w:hAnsiTheme="majorHAnsi" w:cstheme="majorHAnsi"/>
        </w:rPr>
        <w:t>, zijnde uiterlijk op (datum 10 kalenderdagen na goedkeuring)</w:t>
      </w:r>
      <w:r w:rsidR="000974AC" w:rsidRPr="00945827">
        <w:rPr>
          <w:rFonts w:asciiTheme="majorHAnsi" w:hAnsiTheme="majorHAnsi" w:cstheme="majorHAnsi"/>
        </w:rPr>
        <w:t>.</w:t>
      </w:r>
    </w:p>
    <w:p w14:paraId="400B018B" w14:textId="0C329400" w:rsidR="00F86563" w:rsidRPr="00945827" w:rsidRDefault="00F86563" w:rsidP="00BA4410">
      <w:pPr>
        <w:pStyle w:val="titel2"/>
        <w:rPr>
          <w:rFonts w:asciiTheme="majorHAnsi" w:hAnsiTheme="majorHAnsi" w:cstheme="majorHAnsi"/>
        </w:rPr>
      </w:pPr>
      <w:bookmarkStart w:id="14" w:name="_Toc56435558"/>
      <w:bookmarkStart w:id="15" w:name="_Toc56435813"/>
      <w:r w:rsidRPr="00945827">
        <w:rPr>
          <w:rFonts w:asciiTheme="majorHAnsi" w:hAnsiTheme="majorHAnsi" w:cstheme="majorHAnsi"/>
        </w:rPr>
        <w:t xml:space="preserve">Artikel </w:t>
      </w:r>
      <w:r w:rsidR="00EF3B8D">
        <w:rPr>
          <w:rFonts w:asciiTheme="majorHAnsi" w:hAnsiTheme="majorHAnsi" w:cstheme="majorHAnsi"/>
        </w:rPr>
        <w:t>8</w:t>
      </w:r>
      <w:r w:rsidRPr="00945827">
        <w:rPr>
          <w:rFonts w:asciiTheme="majorHAnsi" w:hAnsiTheme="majorHAnsi" w:cstheme="majorHAnsi"/>
        </w:rPr>
        <w:t xml:space="preserve">: </w:t>
      </w:r>
      <w:r w:rsidR="004A797D" w:rsidRPr="00945827">
        <w:rPr>
          <w:rFonts w:asciiTheme="majorHAnsi" w:hAnsiTheme="majorHAnsi" w:cstheme="majorHAnsi"/>
        </w:rPr>
        <w:t>K</w:t>
      </w:r>
      <w:r w:rsidR="00AA133A" w:rsidRPr="00945827">
        <w:rPr>
          <w:rFonts w:asciiTheme="majorHAnsi" w:hAnsiTheme="majorHAnsi" w:cstheme="majorHAnsi"/>
        </w:rPr>
        <w:t>lachten</w:t>
      </w:r>
      <w:bookmarkEnd w:id="14"/>
      <w:bookmarkEnd w:id="15"/>
    </w:p>
    <w:p w14:paraId="545570BD" w14:textId="6CD2E9D6" w:rsidR="00ED1A52" w:rsidRPr="00945827" w:rsidRDefault="006115D6" w:rsidP="00BA4410">
      <w:pPr>
        <w:rPr>
          <w:rFonts w:asciiTheme="majorHAnsi" w:hAnsiTheme="majorHAnsi" w:cstheme="majorHAnsi"/>
        </w:rPr>
      </w:pPr>
      <w:r w:rsidRPr="00945827">
        <w:rPr>
          <w:rFonts w:asciiTheme="majorHAnsi" w:hAnsiTheme="majorHAnsi" w:cstheme="majorHAnsi"/>
        </w:rPr>
        <w:t>De burger die een klacht wenst in te dienen tegen het reglement</w:t>
      </w:r>
      <w:r w:rsidR="00BE736F" w:rsidRPr="00945827">
        <w:rPr>
          <w:rFonts w:asciiTheme="majorHAnsi" w:hAnsiTheme="majorHAnsi" w:cstheme="majorHAnsi"/>
        </w:rPr>
        <w:t xml:space="preserve"> kan hiervoor terecht op het digitaal klachtenformulier </w:t>
      </w:r>
      <w:r w:rsidR="000F1328" w:rsidRPr="00945827">
        <w:rPr>
          <w:rFonts w:asciiTheme="majorHAnsi" w:hAnsiTheme="majorHAnsi" w:cstheme="majorHAnsi"/>
        </w:rPr>
        <w:t xml:space="preserve">op </w:t>
      </w:r>
      <w:hyperlink r:id="rId11" w:history="1">
        <w:r w:rsidR="006320F3" w:rsidRPr="00945827">
          <w:rPr>
            <w:rStyle w:val="Hyperlink"/>
            <w:rFonts w:asciiTheme="majorHAnsi" w:hAnsiTheme="majorHAnsi" w:cstheme="majorHAnsi"/>
          </w:rPr>
          <w:t>https://lokaalbestuur.vlaanderen.be/digitaal-klachtenformulier</w:t>
        </w:r>
      </w:hyperlink>
      <w:r w:rsidR="006320F3" w:rsidRPr="00945827">
        <w:rPr>
          <w:rFonts w:asciiTheme="majorHAnsi" w:hAnsiTheme="majorHAnsi" w:cstheme="majorHAnsi"/>
        </w:rPr>
        <w:t xml:space="preserve"> of via aangetekende brief naar</w:t>
      </w:r>
      <w:r w:rsidR="00ED1A52" w:rsidRPr="00945827">
        <w:rPr>
          <w:rFonts w:asciiTheme="majorHAnsi" w:hAnsiTheme="majorHAnsi" w:cstheme="majorHAnsi"/>
        </w:rPr>
        <w:t>:</w:t>
      </w:r>
    </w:p>
    <w:p w14:paraId="324C7526" w14:textId="06D2A1D8" w:rsidR="009F16DC" w:rsidRPr="00AA6376" w:rsidRDefault="006320F3" w:rsidP="009F16DC">
      <w:pPr>
        <w:rPr>
          <w:rFonts w:asciiTheme="majorHAnsi" w:hAnsiTheme="majorHAnsi" w:cstheme="majorHAnsi"/>
        </w:rPr>
      </w:pPr>
      <w:r w:rsidRPr="00945827">
        <w:rPr>
          <w:rFonts w:asciiTheme="majorHAnsi" w:hAnsiTheme="majorHAnsi" w:cstheme="majorHAnsi"/>
        </w:rPr>
        <w:t>Agentschap Binnenlands Bestuur</w:t>
      </w:r>
      <w:r w:rsidR="00BA4410" w:rsidRPr="00945827">
        <w:rPr>
          <w:rFonts w:asciiTheme="majorHAnsi" w:hAnsiTheme="majorHAnsi" w:cstheme="majorHAnsi"/>
        </w:rPr>
        <w:br/>
      </w:r>
      <w:r w:rsidRPr="00945827">
        <w:rPr>
          <w:rFonts w:asciiTheme="majorHAnsi" w:hAnsiTheme="majorHAnsi" w:cstheme="majorHAnsi"/>
        </w:rPr>
        <w:t>VAC Herman Teirlinck Brussel</w:t>
      </w:r>
      <w:r w:rsidR="00BA4410" w:rsidRPr="00945827">
        <w:rPr>
          <w:rFonts w:asciiTheme="majorHAnsi" w:hAnsiTheme="majorHAnsi" w:cstheme="majorHAnsi"/>
        </w:rPr>
        <w:br/>
      </w:r>
      <w:r w:rsidRPr="00945827">
        <w:rPr>
          <w:rFonts w:asciiTheme="majorHAnsi" w:hAnsiTheme="majorHAnsi" w:cstheme="majorHAnsi"/>
        </w:rPr>
        <w:t>Havenlaan 88, bus 70</w:t>
      </w:r>
      <w:r w:rsidR="00BA4410" w:rsidRPr="00945827">
        <w:rPr>
          <w:rFonts w:asciiTheme="majorHAnsi" w:hAnsiTheme="majorHAnsi" w:cstheme="majorHAnsi"/>
        </w:rPr>
        <w:br/>
      </w:r>
      <w:r w:rsidRPr="00945827">
        <w:rPr>
          <w:rFonts w:asciiTheme="majorHAnsi" w:hAnsiTheme="majorHAnsi" w:cstheme="majorHAnsi"/>
        </w:rPr>
        <w:t>1000 Brussel</w:t>
      </w:r>
    </w:p>
    <w:sectPr w:rsidR="009F16DC" w:rsidRPr="00AA6376" w:rsidSect="00EA5A9F">
      <w:headerReference w:type="even" r:id="rId12"/>
      <w:headerReference w:type="default" r:id="rId13"/>
      <w:footerReference w:type="even" r:id="rId14"/>
      <w:footerReference w:type="default" r:id="rId15"/>
      <w:headerReference w:type="first" r:id="rId16"/>
      <w:footerReference w:type="first" r:id="rId17"/>
      <w:pgSz w:w="11900" w:h="16840"/>
      <w:pgMar w:top="2449" w:right="1593" w:bottom="2177" w:left="1514" w:header="720" w:footer="720" w:gutter="0"/>
      <w:pgNumType w:chapStyle="4" w:chapSep="colon"/>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C9F083" w14:textId="77777777" w:rsidR="005F1460" w:rsidRDefault="005F1460" w:rsidP="00D74599">
      <w:r>
        <w:separator/>
      </w:r>
    </w:p>
    <w:p w14:paraId="291CBD7D" w14:textId="77777777" w:rsidR="005F1460" w:rsidRDefault="005F1460"/>
  </w:endnote>
  <w:endnote w:type="continuationSeparator" w:id="0">
    <w:p w14:paraId="25430BE5" w14:textId="77777777" w:rsidR="005F1460" w:rsidRDefault="005F1460" w:rsidP="00D74599">
      <w:r>
        <w:continuationSeparator/>
      </w:r>
    </w:p>
    <w:p w14:paraId="182C059E" w14:textId="77777777" w:rsidR="005F1460" w:rsidRDefault="005F1460"/>
  </w:endnote>
  <w:endnote w:type="continuationNotice" w:id="1">
    <w:p w14:paraId="15D46E4C" w14:textId="77777777" w:rsidR="005F1460" w:rsidRDefault="005F14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Lucida Grande">
    <w:altName w:val="Segoe UI"/>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hAnsiTheme="majorHAnsi" w:cstheme="majorHAnsi"/>
        <w:sz w:val="20"/>
        <w:szCs w:val="20"/>
      </w:rPr>
      <w:id w:val="-200401766"/>
      <w:docPartObj>
        <w:docPartGallery w:val="Page Numbers (Bottom of Page)"/>
        <w:docPartUnique/>
      </w:docPartObj>
    </w:sdtPr>
    <w:sdtEndPr/>
    <w:sdtContent>
      <w:sdt>
        <w:sdtPr>
          <w:rPr>
            <w:rFonts w:asciiTheme="majorHAnsi" w:hAnsiTheme="majorHAnsi" w:cstheme="majorHAnsi"/>
            <w:sz w:val="20"/>
            <w:szCs w:val="20"/>
          </w:rPr>
          <w:id w:val="-1769616900"/>
          <w:docPartObj>
            <w:docPartGallery w:val="Page Numbers (Top of Page)"/>
            <w:docPartUnique/>
          </w:docPartObj>
        </w:sdtPr>
        <w:sdtEndPr/>
        <w:sdtContent>
          <w:p w14:paraId="2407801F" w14:textId="59032426" w:rsidR="009F16DC" w:rsidRPr="009F16DC" w:rsidRDefault="009F16DC">
            <w:pPr>
              <w:pStyle w:val="Voettekst"/>
              <w:jc w:val="right"/>
              <w:rPr>
                <w:rFonts w:asciiTheme="majorHAnsi" w:hAnsiTheme="majorHAnsi" w:cstheme="majorHAnsi"/>
                <w:sz w:val="20"/>
                <w:szCs w:val="20"/>
              </w:rPr>
            </w:pPr>
            <w:r w:rsidRPr="009F16DC">
              <w:rPr>
                <w:rFonts w:asciiTheme="majorHAnsi" w:hAnsiTheme="majorHAnsi" w:cstheme="majorHAnsi"/>
                <w:sz w:val="20"/>
                <w:szCs w:val="20"/>
              </w:rPr>
              <w:t xml:space="preserve">Pagina </w:t>
            </w:r>
            <w:r w:rsidRPr="009F16DC">
              <w:rPr>
                <w:rFonts w:asciiTheme="majorHAnsi" w:hAnsiTheme="majorHAnsi" w:cstheme="majorHAnsi"/>
                <w:b/>
                <w:bCs/>
                <w:sz w:val="20"/>
                <w:szCs w:val="20"/>
              </w:rPr>
              <w:fldChar w:fldCharType="begin"/>
            </w:r>
            <w:r w:rsidRPr="009F16DC">
              <w:rPr>
                <w:rFonts w:asciiTheme="majorHAnsi" w:hAnsiTheme="majorHAnsi" w:cstheme="majorHAnsi"/>
                <w:b/>
                <w:bCs/>
                <w:sz w:val="20"/>
                <w:szCs w:val="20"/>
              </w:rPr>
              <w:instrText>PAGE</w:instrText>
            </w:r>
            <w:r w:rsidRPr="009F16DC">
              <w:rPr>
                <w:rFonts w:asciiTheme="majorHAnsi" w:hAnsiTheme="majorHAnsi" w:cstheme="majorHAnsi"/>
                <w:b/>
                <w:bCs/>
                <w:sz w:val="20"/>
                <w:szCs w:val="20"/>
              </w:rPr>
              <w:fldChar w:fldCharType="separate"/>
            </w:r>
            <w:r w:rsidRPr="009F16DC">
              <w:rPr>
                <w:rFonts w:asciiTheme="majorHAnsi" w:hAnsiTheme="majorHAnsi" w:cstheme="majorHAnsi"/>
                <w:b/>
                <w:bCs/>
                <w:sz w:val="20"/>
                <w:szCs w:val="20"/>
              </w:rPr>
              <w:t>2</w:t>
            </w:r>
            <w:r w:rsidRPr="009F16DC">
              <w:rPr>
                <w:rFonts w:asciiTheme="majorHAnsi" w:hAnsiTheme="majorHAnsi" w:cstheme="majorHAnsi"/>
                <w:b/>
                <w:bCs/>
                <w:sz w:val="20"/>
                <w:szCs w:val="20"/>
              </w:rPr>
              <w:fldChar w:fldCharType="end"/>
            </w:r>
            <w:r w:rsidRPr="009F16DC">
              <w:rPr>
                <w:rFonts w:asciiTheme="majorHAnsi" w:hAnsiTheme="majorHAnsi" w:cstheme="majorHAnsi"/>
                <w:sz w:val="20"/>
                <w:szCs w:val="20"/>
              </w:rPr>
              <w:t xml:space="preserve"> van </w:t>
            </w:r>
            <w:r w:rsidRPr="009F16DC">
              <w:rPr>
                <w:rFonts w:asciiTheme="majorHAnsi" w:hAnsiTheme="majorHAnsi" w:cstheme="majorHAnsi"/>
                <w:b/>
                <w:bCs/>
                <w:sz w:val="20"/>
                <w:szCs w:val="20"/>
              </w:rPr>
              <w:fldChar w:fldCharType="begin"/>
            </w:r>
            <w:r w:rsidRPr="009F16DC">
              <w:rPr>
                <w:rFonts w:asciiTheme="majorHAnsi" w:hAnsiTheme="majorHAnsi" w:cstheme="majorHAnsi"/>
                <w:b/>
                <w:bCs/>
                <w:sz w:val="20"/>
                <w:szCs w:val="20"/>
              </w:rPr>
              <w:instrText>NUMPAGES</w:instrText>
            </w:r>
            <w:r w:rsidRPr="009F16DC">
              <w:rPr>
                <w:rFonts w:asciiTheme="majorHAnsi" w:hAnsiTheme="majorHAnsi" w:cstheme="majorHAnsi"/>
                <w:b/>
                <w:bCs/>
                <w:sz w:val="20"/>
                <w:szCs w:val="20"/>
              </w:rPr>
              <w:fldChar w:fldCharType="separate"/>
            </w:r>
            <w:r w:rsidRPr="009F16DC">
              <w:rPr>
                <w:rFonts w:asciiTheme="majorHAnsi" w:hAnsiTheme="majorHAnsi" w:cstheme="majorHAnsi"/>
                <w:b/>
                <w:bCs/>
                <w:sz w:val="20"/>
                <w:szCs w:val="20"/>
              </w:rPr>
              <w:t>2</w:t>
            </w:r>
            <w:r w:rsidRPr="009F16DC">
              <w:rPr>
                <w:rFonts w:asciiTheme="majorHAnsi" w:hAnsiTheme="majorHAnsi" w:cstheme="majorHAnsi"/>
                <w:b/>
                <w:bCs/>
                <w:sz w:val="20"/>
                <w:szCs w:val="20"/>
              </w:rPr>
              <w:fldChar w:fldCharType="end"/>
            </w:r>
          </w:p>
        </w:sdtContent>
      </w:sdt>
    </w:sdtContent>
  </w:sdt>
  <w:p w14:paraId="5AD387D8" w14:textId="77777777" w:rsidR="009234E0" w:rsidRDefault="009234E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hAnsiTheme="majorHAnsi" w:cstheme="majorHAnsi"/>
        <w:sz w:val="20"/>
        <w:szCs w:val="20"/>
      </w:rPr>
      <w:id w:val="1750932776"/>
      <w:docPartObj>
        <w:docPartGallery w:val="Page Numbers (Bottom of Page)"/>
        <w:docPartUnique/>
      </w:docPartObj>
    </w:sdtPr>
    <w:sdtEndPr/>
    <w:sdtContent>
      <w:sdt>
        <w:sdtPr>
          <w:rPr>
            <w:rFonts w:asciiTheme="majorHAnsi" w:hAnsiTheme="majorHAnsi" w:cstheme="majorHAnsi"/>
            <w:sz w:val="20"/>
            <w:szCs w:val="20"/>
          </w:rPr>
          <w:id w:val="277690672"/>
          <w:docPartObj>
            <w:docPartGallery w:val="Page Numbers (Top of Page)"/>
            <w:docPartUnique/>
          </w:docPartObj>
        </w:sdtPr>
        <w:sdtEndPr/>
        <w:sdtContent>
          <w:p w14:paraId="18152EE1" w14:textId="3FF1A40B" w:rsidR="009F16DC" w:rsidRPr="009F16DC" w:rsidRDefault="009F16DC">
            <w:pPr>
              <w:pStyle w:val="Voettekst"/>
              <w:jc w:val="right"/>
              <w:rPr>
                <w:rFonts w:asciiTheme="majorHAnsi" w:hAnsiTheme="majorHAnsi" w:cstheme="majorHAnsi"/>
                <w:sz w:val="20"/>
                <w:szCs w:val="20"/>
              </w:rPr>
            </w:pPr>
            <w:r w:rsidRPr="009F16DC">
              <w:rPr>
                <w:rFonts w:asciiTheme="majorHAnsi" w:hAnsiTheme="majorHAnsi" w:cstheme="majorHAnsi"/>
                <w:sz w:val="20"/>
                <w:szCs w:val="20"/>
              </w:rPr>
              <w:t xml:space="preserve">Pagina </w:t>
            </w:r>
            <w:r w:rsidRPr="009F16DC">
              <w:rPr>
                <w:rFonts w:asciiTheme="majorHAnsi" w:hAnsiTheme="majorHAnsi" w:cstheme="majorHAnsi"/>
                <w:b/>
                <w:bCs/>
                <w:sz w:val="20"/>
                <w:szCs w:val="20"/>
              </w:rPr>
              <w:fldChar w:fldCharType="begin"/>
            </w:r>
            <w:r w:rsidRPr="009F16DC">
              <w:rPr>
                <w:rFonts w:asciiTheme="majorHAnsi" w:hAnsiTheme="majorHAnsi" w:cstheme="majorHAnsi"/>
                <w:b/>
                <w:bCs/>
                <w:sz w:val="20"/>
                <w:szCs w:val="20"/>
              </w:rPr>
              <w:instrText>PAGE</w:instrText>
            </w:r>
            <w:r w:rsidRPr="009F16DC">
              <w:rPr>
                <w:rFonts w:asciiTheme="majorHAnsi" w:hAnsiTheme="majorHAnsi" w:cstheme="majorHAnsi"/>
                <w:b/>
                <w:bCs/>
                <w:sz w:val="20"/>
                <w:szCs w:val="20"/>
              </w:rPr>
              <w:fldChar w:fldCharType="separate"/>
            </w:r>
            <w:r w:rsidRPr="009F16DC">
              <w:rPr>
                <w:rFonts w:asciiTheme="majorHAnsi" w:hAnsiTheme="majorHAnsi" w:cstheme="majorHAnsi"/>
                <w:b/>
                <w:bCs/>
                <w:sz w:val="20"/>
                <w:szCs w:val="20"/>
              </w:rPr>
              <w:t>2</w:t>
            </w:r>
            <w:r w:rsidRPr="009F16DC">
              <w:rPr>
                <w:rFonts w:asciiTheme="majorHAnsi" w:hAnsiTheme="majorHAnsi" w:cstheme="majorHAnsi"/>
                <w:b/>
                <w:bCs/>
                <w:sz w:val="20"/>
                <w:szCs w:val="20"/>
              </w:rPr>
              <w:fldChar w:fldCharType="end"/>
            </w:r>
            <w:r w:rsidRPr="009F16DC">
              <w:rPr>
                <w:rFonts w:asciiTheme="majorHAnsi" w:hAnsiTheme="majorHAnsi" w:cstheme="majorHAnsi"/>
                <w:sz w:val="20"/>
                <w:szCs w:val="20"/>
              </w:rPr>
              <w:t xml:space="preserve"> van </w:t>
            </w:r>
            <w:r w:rsidRPr="009F16DC">
              <w:rPr>
                <w:rFonts w:asciiTheme="majorHAnsi" w:hAnsiTheme="majorHAnsi" w:cstheme="majorHAnsi"/>
                <w:b/>
                <w:bCs/>
                <w:sz w:val="20"/>
                <w:szCs w:val="20"/>
              </w:rPr>
              <w:fldChar w:fldCharType="begin"/>
            </w:r>
            <w:r w:rsidRPr="009F16DC">
              <w:rPr>
                <w:rFonts w:asciiTheme="majorHAnsi" w:hAnsiTheme="majorHAnsi" w:cstheme="majorHAnsi"/>
                <w:b/>
                <w:bCs/>
                <w:sz w:val="20"/>
                <w:szCs w:val="20"/>
              </w:rPr>
              <w:instrText>NUMPAGES</w:instrText>
            </w:r>
            <w:r w:rsidRPr="009F16DC">
              <w:rPr>
                <w:rFonts w:asciiTheme="majorHAnsi" w:hAnsiTheme="majorHAnsi" w:cstheme="majorHAnsi"/>
                <w:b/>
                <w:bCs/>
                <w:sz w:val="20"/>
                <w:szCs w:val="20"/>
              </w:rPr>
              <w:fldChar w:fldCharType="separate"/>
            </w:r>
            <w:r w:rsidRPr="009F16DC">
              <w:rPr>
                <w:rFonts w:asciiTheme="majorHAnsi" w:hAnsiTheme="majorHAnsi" w:cstheme="majorHAnsi"/>
                <w:b/>
                <w:bCs/>
                <w:sz w:val="20"/>
                <w:szCs w:val="20"/>
              </w:rPr>
              <w:t>2</w:t>
            </w:r>
            <w:r w:rsidRPr="009F16DC">
              <w:rPr>
                <w:rFonts w:asciiTheme="majorHAnsi" w:hAnsiTheme="majorHAnsi" w:cstheme="majorHAnsi"/>
                <w:b/>
                <w:bCs/>
                <w:sz w:val="20"/>
                <w:szCs w:val="20"/>
              </w:rPr>
              <w:fldChar w:fldCharType="end"/>
            </w:r>
          </w:p>
        </w:sdtContent>
      </w:sdt>
    </w:sdtContent>
  </w:sdt>
  <w:p w14:paraId="370197E1" w14:textId="77777777" w:rsidR="009234E0" w:rsidRDefault="009234E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FB19D" w14:textId="1171A815" w:rsidR="009234E0" w:rsidRDefault="00C8334B">
    <w:r>
      <w:rPr>
        <w:noProof/>
      </w:rPr>
      <w:drawing>
        <wp:anchor distT="0" distB="0" distL="114300" distR="114300" simplePos="0" relativeHeight="251658240" behindDoc="1" locked="0" layoutInCell="1" allowOverlap="1" wp14:anchorId="5049F76F" wp14:editId="481252E4">
          <wp:simplePos x="0" y="0"/>
          <wp:positionH relativeFrom="page">
            <wp:align>right</wp:align>
          </wp:positionH>
          <wp:positionV relativeFrom="paragraph">
            <wp:posOffset>-897495</wp:posOffset>
          </wp:positionV>
          <wp:extent cx="7536130" cy="1612744"/>
          <wp:effectExtent l="0" t="0" r="0" b="6985"/>
          <wp:wrapNone/>
          <wp:docPr id="2" name="Afbeelding 2"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descr="Afbeelding met tekst&#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7536130" cy="1612744"/>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29D0CD" w14:textId="77777777" w:rsidR="005F1460" w:rsidRDefault="005F1460" w:rsidP="00D74599">
      <w:r>
        <w:separator/>
      </w:r>
    </w:p>
    <w:p w14:paraId="623C3B30" w14:textId="77777777" w:rsidR="005F1460" w:rsidRDefault="005F1460"/>
  </w:footnote>
  <w:footnote w:type="continuationSeparator" w:id="0">
    <w:p w14:paraId="0961E164" w14:textId="77777777" w:rsidR="005F1460" w:rsidRDefault="005F1460" w:rsidP="00D74599">
      <w:r>
        <w:continuationSeparator/>
      </w:r>
    </w:p>
    <w:p w14:paraId="0B106A7C" w14:textId="77777777" w:rsidR="005F1460" w:rsidRDefault="005F1460"/>
  </w:footnote>
  <w:footnote w:type="continuationNotice" w:id="1">
    <w:p w14:paraId="7F393E00" w14:textId="77777777" w:rsidR="005F1460" w:rsidRDefault="005F146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9D0EDC" w14:textId="7F5A54D6" w:rsidR="00AA6376" w:rsidRPr="00AA6376" w:rsidRDefault="00AA6376">
    <w:pPr>
      <w:pStyle w:val="Koptekst"/>
      <w:rPr>
        <w:b/>
        <w:bCs/>
      </w:rPr>
    </w:pPr>
    <w:r>
      <w:rPr>
        <w:rFonts w:cs="Calibri"/>
        <w:noProof/>
      </w:rPr>
      <w:drawing>
        <wp:anchor distT="0" distB="0" distL="114300" distR="114300" simplePos="0" relativeHeight="251658243" behindDoc="0" locked="0" layoutInCell="1" allowOverlap="1" wp14:anchorId="477589CE" wp14:editId="528AB440">
          <wp:simplePos x="0" y="0"/>
          <wp:positionH relativeFrom="column">
            <wp:posOffset>-681487</wp:posOffset>
          </wp:positionH>
          <wp:positionV relativeFrom="paragraph">
            <wp:posOffset>-189602</wp:posOffset>
          </wp:positionV>
          <wp:extent cx="2002155" cy="775970"/>
          <wp:effectExtent l="0" t="0" r="0" b="5080"/>
          <wp:wrapSquare wrapText="bothSides"/>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pic:cNvPicPr/>
                </pic:nvPicPr>
                <pic:blipFill>
                  <a:blip r:embed="rId1"/>
                  <a:stretch>
                    <a:fillRect/>
                  </a:stretch>
                </pic:blipFill>
                <pic:spPr>
                  <a:xfrm>
                    <a:off x="0" y="0"/>
                    <a:ext cx="2002155" cy="77597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4E6AF" w14:textId="325D63C3" w:rsidR="009234E0" w:rsidRPr="00B15380" w:rsidRDefault="00AA6376" w:rsidP="00B00480">
    <w:pPr>
      <w:ind w:right="360" w:firstLine="360"/>
      <w:jc w:val="center"/>
      <w:rPr>
        <w:rFonts w:cs="Arial"/>
        <w:sz w:val="18"/>
        <w:szCs w:val="18"/>
      </w:rPr>
    </w:pPr>
    <w:r>
      <w:rPr>
        <w:rFonts w:cs="Calibri"/>
        <w:noProof/>
      </w:rPr>
      <w:drawing>
        <wp:anchor distT="0" distB="0" distL="114300" distR="114300" simplePos="0" relativeHeight="251658242" behindDoc="0" locked="0" layoutInCell="1" allowOverlap="1" wp14:anchorId="23E08A72" wp14:editId="7A6668B7">
          <wp:simplePos x="0" y="0"/>
          <wp:positionH relativeFrom="column">
            <wp:posOffset>-681307</wp:posOffset>
          </wp:positionH>
          <wp:positionV relativeFrom="paragraph">
            <wp:posOffset>-184988</wp:posOffset>
          </wp:positionV>
          <wp:extent cx="2002155" cy="775970"/>
          <wp:effectExtent l="0" t="0" r="0" b="5080"/>
          <wp:wrapSquare wrapText="bothSides"/>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pic:cNvPicPr/>
                </pic:nvPicPr>
                <pic:blipFill>
                  <a:blip r:embed="rId1"/>
                  <a:stretch>
                    <a:fillRect/>
                  </a:stretch>
                </pic:blipFill>
                <pic:spPr>
                  <a:xfrm>
                    <a:off x="0" y="0"/>
                    <a:ext cx="2002155" cy="775970"/>
                  </a:xfrm>
                  <a:prstGeom prst="rect">
                    <a:avLst/>
                  </a:prstGeom>
                </pic:spPr>
              </pic:pic>
            </a:graphicData>
          </a:graphic>
          <wp14:sizeRelH relativeFrom="page">
            <wp14:pctWidth>0</wp14:pctWidth>
          </wp14:sizeRelH>
          <wp14:sizeRelV relativeFrom="page">
            <wp14:pctHeight>0</wp14:pctHeight>
          </wp14:sizeRelV>
        </wp:anchor>
      </w:drawing>
    </w:r>
  </w:p>
  <w:p w14:paraId="713786A8" w14:textId="451CE767" w:rsidR="009234E0" w:rsidRPr="00D74599" w:rsidRDefault="009234E0" w:rsidP="007B140C">
    <w:pPr>
      <w:ind w:right="360" w:firstLine="360"/>
    </w:pPr>
  </w:p>
  <w:p w14:paraId="6ECA0DC5" w14:textId="77777777" w:rsidR="009234E0" w:rsidRDefault="009234E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923A7" w14:textId="7AAB3E8F" w:rsidR="009234E0" w:rsidRPr="009712B9" w:rsidRDefault="00C8334B" w:rsidP="0086724B">
    <w:pPr>
      <w:jc w:val="right"/>
      <w:rPr>
        <w:rFonts w:cs="Calibri"/>
      </w:rPr>
    </w:pPr>
    <w:r>
      <w:rPr>
        <w:rFonts w:cs="Calibri"/>
        <w:noProof/>
      </w:rPr>
      <w:drawing>
        <wp:anchor distT="0" distB="0" distL="114300" distR="114300" simplePos="0" relativeHeight="251658241" behindDoc="0" locked="0" layoutInCell="1" allowOverlap="1" wp14:anchorId="168BF08F" wp14:editId="35BE7BCB">
          <wp:simplePos x="0" y="0"/>
          <wp:positionH relativeFrom="column">
            <wp:posOffset>-720090</wp:posOffset>
          </wp:positionH>
          <wp:positionV relativeFrom="paragraph">
            <wp:posOffset>-207645</wp:posOffset>
          </wp:positionV>
          <wp:extent cx="2002155" cy="775970"/>
          <wp:effectExtent l="0" t="0" r="0" b="5080"/>
          <wp:wrapSquare wrapText="bothSides"/>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pic:cNvPicPr/>
                </pic:nvPicPr>
                <pic:blipFill>
                  <a:blip r:embed="rId1"/>
                  <a:stretch>
                    <a:fillRect/>
                  </a:stretch>
                </pic:blipFill>
                <pic:spPr>
                  <a:xfrm>
                    <a:off x="0" y="0"/>
                    <a:ext cx="2002155" cy="775970"/>
                  </a:xfrm>
                  <a:prstGeom prst="rect">
                    <a:avLst/>
                  </a:prstGeom>
                </pic:spPr>
              </pic:pic>
            </a:graphicData>
          </a:graphic>
          <wp14:sizeRelH relativeFrom="page">
            <wp14:pctWidth>0</wp14:pctWidth>
          </wp14:sizeRelH>
          <wp14:sizeRelV relativeFrom="page">
            <wp14:pctHeight>0</wp14:pctHeight>
          </wp14:sizeRelV>
        </wp:anchor>
      </w:drawing>
    </w:r>
  </w:p>
  <w:p w14:paraId="7CA49CF3" w14:textId="2E4AF09B" w:rsidR="009234E0" w:rsidRPr="00F53410" w:rsidRDefault="009234E0">
    <w:pPr>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E5AAC"/>
    <w:multiLevelType w:val="multilevel"/>
    <w:tmpl w:val="1284D4F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BB71383"/>
    <w:multiLevelType w:val="hybridMultilevel"/>
    <w:tmpl w:val="0098224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16AD176E"/>
    <w:multiLevelType w:val="multilevel"/>
    <w:tmpl w:val="41F602D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pStyle w:val="Kop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8695D73"/>
    <w:multiLevelType w:val="hybridMultilevel"/>
    <w:tmpl w:val="92788798"/>
    <w:lvl w:ilvl="0" w:tplc="08130001">
      <w:start w:val="1"/>
      <w:numFmt w:val="bullet"/>
      <w:lvlText w:val=""/>
      <w:lvlJc w:val="left"/>
      <w:pPr>
        <w:ind w:left="578" w:hanging="360"/>
      </w:pPr>
      <w:rPr>
        <w:rFonts w:ascii="Symbol" w:hAnsi="Symbol" w:hint="default"/>
      </w:rPr>
    </w:lvl>
    <w:lvl w:ilvl="1" w:tplc="08130003" w:tentative="1">
      <w:start w:val="1"/>
      <w:numFmt w:val="bullet"/>
      <w:lvlText w:val="o"/>
      <w:lvlJc w:val="left"/>
      <w:pPr>
        <w:ind w:left="1298" w:hanging="360"/>
      </w:pPr>
      <w:rPr>
        <w:rFonts w:ascii="Courier New" w:hAnsi="Courier New" w:cs="Courier New" w:hint="default"/>
      </w:rPr>
    </w:lvl>
    <w:lvl w:ilvl="2" w:tplc="08130005" w:tentative="1">
      <w:start w:val="1"/>
      <w:numFmt w:val="bullet"/>
      <w:lvlText w:val=""/>
      <w:lvlJc w:val="left"/>
      <w:pPr>
        <w:ind w:left="2018" w:hanging="360"/>
      </w:pPr>
      <w:rPr>
        <w:rFonts w:ascii="Wingdings" w:hAnsi="Wingdings" w:hint="default"/>
      </w:rPr>
    </w:lvl>
    <w:lvl w:ilvl="3" w:tplc="08130001" w:tentative="1">
      <w:start w:val="1"/>
      <w:numFmt w:val="bullet"/>
      <w:lvlText w:val=""/>
      <w:lvlJc w:val="left"/>
      <w:pPr>
        <w:ind w:left="2738" w:hanging="360"/>
      </w:pPr>
      <w:rPr>
        <w:rFonts w:ascii="Symbol" w:hAnsi="Symbol" w:hint="default"/>
      </w:rPr>
    </w:lvl>
    <w:lvl w:ilvl="4" w:tplc="08130003" w:tentative="1">
      <w:start w:val="1"/>
      <w:numFmt w:val="bullet"/>
      <w:lvlText w:val="o"/>
      <w:lvlJc w:val="left"/>
      <w:pPr>
        <w:ind w:left="3458" w:hanging="360"/>
      </w:pPr>
      <w:rPr>
        <w:rFonts w:ascii="Courier New" w:hAnsi="Courier New" w:cs="Courier New" w:hint="default"/>
      </w:rPr>
    </w:lvl>
    <w:lvl w:ilvl="5" w:tplc="08130005" w:tentative="1">
      <w:start w:val="1"/>
      <w:numFmt w:val="bullet"/>
      <w:lvlText w:val=""/>
      <w:lvlJc w:val="left"/>
      <w:pPr>
        <w:ind w:left="4178" w:hanging="360"/>
      </w:pPr>
      <w:rPr>
        <w:rFonts w:ascii="Wingdings" w:hAnsi="Wingdings" w:hint="default"/>
      </w:rPr>
    </w:lvl>
    <w:lvl w:ilvl="6" w:tplc="08130001" w:tentative="1">
      <w:start w:val="1"/>
      <w:numFmt w:val="bullet"/>
      <w:lvlText w:val=""/>
      <w:lvlJc w:val="left"/>
      <w:pPr>
        <w:ind w:left="4898" w:hanging="360"/>
      </w:pPr>
      <w:rPr>
        <w:rFonts w:ascii="Symbol" w:hAnsi="Symbol" w:hint="default"/>
      </w:rPr>
    </w:lvl>
    <w:lvl w:ilvl="7" w:tplc="08130003" w:tentative="1">
      <w:start w:val="1"/>
      <w:numFmt w:val="bullet"/>
      <w:lvlText w:val="o"/>
      <w:lvlJc w:val="left"/>
      <w:pPr>
        <w:ind w:left="5618" w:hanging="360"/>
      </w:pPr>
      <w:rPr>
        <w:rFonts w:ascii="Courier New" w:hAnsi="Courier New" w:cs="Courier New" w:hint="default"/>
      </w:rPr>
    </w:lvl>
    <w:lvl w:ilvl="8" w:tplc="08130005" w:tentative="1">
      <w:start w:val="1"/>
      <w:numFmt w:val="bullet"/>
      <w:lvlText w:val=""/>
      <w:lvlJc w:val="left"/>
      <w:pPr>
        <w:ind w:left="6338" w:hanging="360"/>
      </w:pPr>
      <w:rPr>
        <w:rFonts w:ascii="Wingdings" w:hAnsi="Wingdings" w:hint="default"/>
      </w:rPr>
    </w:lvl>
  </w:abstractNum>
  <w:num w:numId="1" w16cid:durableId="705717598">
    <w:abstractNumId w:val="2"/>
  </w:num>
  <w:num w:numId="2" w16cid:durableId="909192623">
    <w:abstractNumId w:val="0"/>
  </w:num>
  <w:num w:numId="3" w16cid:durableId="71778576">
    <w:abstractNumId w:val="3"/>
  </w:num>
  <w:num w:numId="4" w16cid:durableId="18055400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linkStyles/>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hyphenationZone w:val="425"/>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18433"/>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4599"/>
    <w:rsid w:val="0000765E"/>
    <w:rsid w:val="00013762"/>
    <w:rsid w:val="00021DD8"/>
    <w:rsid w:val="00024B41"/>
    <w:rsid w:val="000311D0"/>
    <w:rsid w:val="00050C84"/>
    <w:rsid w:val="000543D9"/>
    <w:rsid w:val="0005798D"/>
    <w:rsid w:val="0007071A"/>
    <w:rsid w:val="0009002C"/>
    <w:rsid w:val="000974AC"/>
    <w:rsid w:val="000E6351"/>
    <w:rsid w:val="000F1328"/>
    <w:rsid w:val="000F7F46"/>
    <w:rsid w:val="0013203D"/>
    <w:rsid w:val="00151A9E"/>
    <w:rsid w:val="00155CE0"/>
    <w:rsid w:val="001575A7"/>
    <w:rsid w:val="00160792"/>
    <w:rsid w:val="0017293B"/>
    <w:rsid w:val="001C19C5"/>
    <w:rsid w:val="001C4450"/>
    <w:rsid w:val="001C606C"/>
    <w:rsid w:val="001C68EF"/>
    <w:rsid w:val="001C7192"/>
    <w:rsid w:val="001F7949"/>
    <w:rsid w:val="00204462"/>
    <w:rsid w:val="002049D4"/>
    <w:rsid w:val="0023436B"/>
    <w:rsid w:val="002361B3"/>
    <w:rsid w:val="00237EDE"/>
    <w:rsid w:val="002413A3"/>
    <w:rsid w:val="00242901"/>
    <w:rsid w:val="00243097"/>
    <w:rsid w:val="00261B94"/>
    <w:rsid w:val="0026309E"/>
    <w:rsid w:val="00265097"/>
    <w:rsid w:val="00265D27"/>
    <w:rsid w:val="0026612F"/>
    <w:rsid w:val="00266C43"/>
    <w:rsid w:val="00272B2E"/>
    <w:rsid w:val="002738ED"/>
    <w:rsid w:val="0028313A"/>
    <w:rsid w:val="002846A4"/>
    <w:rsid w:val="002952F8"/>
    <w:rsid w:val="002A0CF1"/>
    <w:rsid w:val="002A673C"/>
    <w:rsid w:val="002B110C"/>
    <w:rsid w:val="002B5453"/>
    <w:rsid w:val="002C0FF0"/>
    <w:rsid w:val="002C7455"/>
    <w:rsid w:val="002D3958"/>
    <w:rsid w:val="002D4D01"/>
    <w:rsid w:val="002F4270"/>
    <w:rsid w:val="003008B6"/>
    <w:rsid w:val="00306A58"/>
    <w:rsid w:val="00307439"/>
    <w:rsid w:val="00324BE8"/>
    <w:rsid w:val="003577FE"/>
    <w:rsid w:val="00372EC4"/>
    <w:rsid w:val="00376178"/>
    <w:rsid w:val="003831D7"/>
    <w:rsid w:val="00394062"/>
    <w:rsid w:val="00396D2C"/>
    <w:rsid w:val="003A40D4"/>
    <w:rsid w:val="003B03BD"/>
    <w:rsid w:val="003B3E9F"/>
    <w:rsid w:val="003C2C72"/>
    <w:rsid w:val="003D6563"/>
    <w:rsid w:val="003E2A32"/>
    <w:rsid w:val="003E6D95"/>
    <w:rsid w:val="003F350A"/>
    <w:rsid w:val="003F6A23"/>
    <w:rsid w:val="003F7FED"/>
    <w:rsid w:val="004121C3"/>
    <w:rsid w:val="004232D9"/>
    <w:rsid w:val="0042431E"/>
    <w:rsid w:val="004433BB"/>
    <w:rsid w:val="004442C2"/>
    <w:rsid w:val="004541FA"/>
    <w:rsid w:val="004708FF"/>
    <w:rsid w:val="00480193"/>
    <w:rsid w:val="00480B03"/>
    <w:rsid w:val="00485A2C"/>
    <w:rsid w:val="004A797D"/>
    <w:rsid w:val="004B7DE2"/>
    <w:rsid w:val="004D3D12"/>
    <w:rsid w:val="004E090F"/>
    <w:rsid w:val="004E5852"/>
    <w:rsid w:val="004E62DF"/>
    <w:rsid w:val="00501CBE"/>
    <w:rsid w:val="00512366"/>
    <w:rsid w:val="005156ED"/>
    <w:rsid w:val="00517D65"/>
    <w:rsid w:val="005230E0"/>
    <w:rsid w:val="00547C93"/>
    <w:rsid w:val="0057043A"/>
    <w:rsid w:val="00594074"/>
    <w:rsid w:val="005A4877"/>
    <w:rsid w:val="005D41B2"/>
    <w:rsid w:val="005D5AA9"/>
    <w:rsid w:val="005E7A1E"/>
    <w:rsid w:val="005F1460"/>
    <w:rsid w:val="005F1D70"/>
    <w:rsid w:val="005F54E0"/>
    <w:rsid w:val="006115D6"/>
    <w:rsid w:val="00614143"/>
    <w:rsid w:val="00614C6A"/>
    <w:rsid w:val="0061D2BA"/>
    <w:rsid w:val="00623045"/>
    <w:rsid w:val="006320F3"/>
    <w:rsid w:val="00663985"/>
    <w:rsid w:val="0066571E"/>
    <w:rsid w:val="006723CE"/>
    <w:rsid w:val="0067360F"/>
    <w:rsid w:val="00676F64"/>
    <w:rsid w:val="00677783"/>
    <w:rsid w:val="006825F6"/>
    <w:rsid w:val="006901B1"/>
    <w:rsid w:val="006933A9"/>
    <w:rsid w:val="006A787D"/>
    <w:rsid w:val="006D162A"/>
    <w:rsid w:val="006D6258"/>
    <w:rsid w:val="006E7351"/>
    <w:rsid w:val="00702CD2"/>
    <w:rsid w:val="00705024"/>
    <w:rsid w:val="00707662"/>
    <w:rsid w:val="0072585D"/>
    <w:rsid w:val="00743677"/>
    <w:rsid w:val="00744E5D"/>
    <w:rsid w:val="00746368"/>
    <w:rsid w:val="0074698F"/>
    <w:rsid w:val="0074784A"/>
    <w:rsid w:val="00764260"/>
    <w:rsid w:val="00767D42"/>
    <w:rsid w:val="0077097B"/>
    <w:rsid w:val="007730BA"/>
    <w:rsid w:val="00775E78"/>
    <w:rsid w:val="007925FC"/>
    <w:rsid w:val="007A06B6"/>
    <w:rsid w:val="007A3C99"/>
    <w:rsid w:val="007B140C"/>
    <w:rsid w:val="007B42E3"/>
    <w:rsid w:val="007D2C1B"/>
    <w:rsid w:val="007D4FC2"/>
    <w:rsid w:val="007E1A4C"/>
    <w:rsid w:val="007E3E8D"/>
    <w:rsid w:val="007F0908"/>
    <w:rsid w:val="007F1BE0"/>
    <w:rsid w:val="007F557F"/>
    <w:rsid w:val="00801959"/>
    <w:rsid w:val="0082502A"/>
    <w:rsid w:val="00830F00"/>
    <w:rsid w:val="0085542E"/>
    <w:rsid w:val="0086724B"/>
    <w:rsid w:val="0087039D"/>
    <w:rsid w:val="00870ABB"/>
    <w:rsid w:val="00874C66"/>
    <w:rsid w:val="00883EC1"/>
    <w:rsid w:val="00887389"/>
    <w:rsid w:val="008A2951"/>
    <w:rsid w:val="008A32FD"/>
    <w:rsid w:val="008B5455"/>
    <w:rsid w:val="008D61E4"/>
    <w:rsid w:val="008E7AA6"/>
    <w:rsid w:val="008E7DA9"/>
    <w:rsid w:val="0090204B"/>
    <w:rsid w:val="00907F96"/>
    <w:rsid w:val="0091081E"/>
    <w:rsid w:val="009137A4"/>
    <w:rsid w:val="0091610B"/>
    <w:rsid w:val="009234E0"/>
    <w:rsid w:val="009344E6"/>
    <w:rsid w:val="0093465F"/>
    <w:rsid w:val="00940558"/>
    <w:rsid w:val="00945827"/>
    <w:rsid w:val="009712B9"/>
    <w:rsid w:val="009827CF"/>
    <w:rsid w:val="009B000D"/>
    <w:rsid w:val="009B3B00"/>
    <w:rsid w:val="009B66E0"/>
    <w:rsid w:val="009B6DC3"/>
    <w:rsid w:val="009F16DC"/>
    <w:rsid w:val="009F22C2"/>
    <w:rsid w:val="009F3115"/>
    <w:rsid w:val="00A04AF3"/>
    <w:rsid w:val="00A133BF"/>
    <w:rsid w:val="00A16848"/>
    <w:rsid w:val="00A34BBB"/>
    <w:rsid w:val="00A35D03"/>
    <w:rsid w:val="00A57691"/>
    <w:rsid w:val="00A612E1"/>
    <w:rsid w:val="00A66E1E"/>
    <w:rsid w:val="00A70817"/>
    <w:rsid w:val="00A83DC9"/>
    <w:rsid w:val="00A86892"/>
    <w:rsid w:val="00A916D2"/>
    <w:rsid w:val="00A92F9F"/>
    <w:rsid w:val="00AA133A"/>
    <w:rsid w:val="00AA23BD"/>
    <w:rsid w:val="00AA53E8"/>
    <w:rsid w:val="00AA6376"/>
    <w:rsid w:val="00AB2B98"/>
    <w:rsid w:val="00AC0EC6"/>
    <w:rsid w:val="00AC1C1D"/>
    <w:rsid w:val="00AF077F"/>
    <w:rsid w:val="00AF1443"/>
    <w:rsid w:val="00B00480"/>
    <w:rsid w:val="00B12903"/>
    <w:rsid w:val="00B15380"/>
    <w:rsid w:val="00B26F3B"/>
    <w:rsid w:val="00B44B1C"/>
    <w:rsid w:val="00B549B1"/>
    <w:rsid w:val="00B72FD3"/>
    <w:rsid w:val="00B77AB7"/>
    <w:rsid w:val="00B80601"/>
    <w:rsid w:val="00B92829"/>
    <w:rsid w:val="00B92DAB"/>
    <w:rsid w:val="00BA4410"/>
    <w:rsid w:val="00BA7AB1"/>
    <w:rsid w:val="00BB5DF9"/>
    <w:rsid w:val="00BC77EB"/>
    <w:rsid w:val="00BE60DA"/>
    <w:rsid w:val="00BE736F"/>
    <w:rsid w:val="00BF35F7"/>
    <w:rsid w:val="00BF4172"/>
    <w:rsid w:val="00C07296"/>
    <w:rsid w:val="00C172AA"/>
    <w:rsid w:val="00C25750"/>
    <w:rsid w:val="00C4466E"/>
    <w:rsid w:val="00C45D2F"/>
    <w:rsid w:val="00C639DE"/>
    <w:rsid w:val="00C73909"/>
    <w:rsid w:val="00C8334B"/>
    <w:rsid w:val="00C93CA1"/>
    <w:rsid w:val="00CB04E0"/>
    <w:rsid w:val="00CB2C05"/>
    <w:rsid w:val="00CB7020"/>
    <w:rsid w:val="00CC6035"/>
    <w:rsid w:val="00CE127D"/>
    <w:rsid w:val="00CE2565"/>
    <w:rsid w:val="00D13EA2"/>
    <w:rsid w:val="00D257F3"/>
    <w:rsid w:val="00D333FA"/>
    <w:rsid w:val="00D42472"/>
    <w:rsid w:val="00D74599"/>
    <w:rsid w:val="00D749EB"/>
    <w:rsid w:val="00D80DB3"/>
    <w:rsid w:val="00D85FAA"/>
    <w:rsid w:val="00DB0F02"/>
    <w:rsid w:val="00DB4B36"/>
    <w:rsid w:val="00DD54B3"/>
    <w:rsid w:val="00DE0BAF"/>
    <w:rsid w:val="00DF53A5"/>
    <w:rsid w:val="00E01222"/>
    <w:rsid w:val="00E03FC5"/>
    <w:rsid w:val="00E25107"/>
    <w:rsid w:val="00E3002E"/>
    <w:rsid w:val="00E45019"/>
    <w:rsid w:val="00E47DF6"/>
    <w:rsid w:val="00E64501"/>
    <w:rsid w:val="00E658AD"/>
    <w:rsid w:val="00E67343"/>
    <w:rsid w:val="00E74297"/>
    <w:rsid w:val="00E742B6"/>
    <w:rsid w:val="00E81416"/>
    <w:rsid w:val="00E942CE"/>
    <w:rsid w:val="00E950C6"/>
    <w:rsid w:val="00EA5A9F"/>
    <w:rsid w:val="00ED0B13"/>
    <w:rsid w:val="00ED1A52"/>
    <w:rsid w:val="00EE3F4B"/>
    <w:rsid w:val="00EE6E81"/>
    <w:rsid w:val="00EE7828"/>
    <w:rsid w:val="00EF3B8D"/>
    <w:rsid w:val="00EF48A5"/>
    <w:rsid w:val="00EF7B4E"/>
    <w:rsid w:val="00F10F56"/>
    <w:rsid w:val="00F323C0"/>
    <w:rsid w:val="00F32889"/>
    <w:rsid w:val="00F3334C"/>
    <w:rsid w:val="00F46F6E"/>
    <w:rsid w:val="00F504AA"/>
    <w:rsid w:val="00F53410"/>
    <w:rsid w:val="00F83176"/>
    <w:rsid w:val="00F86563"/>
    <w:rsid w:val="00FA2F0C"/>
    <w:rsid w:val="00FB6443"/>
    <w:rsid w:val="00FD58BC"/>
    <w:rsid w:val="00FD5DBD"/>
    <w:rsid w:val="00FD6E9A"/>
    <w:rsid w:val="00FE1760"/>
    <w:rsid w:val="00FE1915"/>
    <w:rsid w:val="00FE437F"/>
    <w:rsid w:val="00FF6044"/>
    <w:rsid w:val="02CF210A"/>
    <w:rsid w:val="09BE60F0"/>
    <w:rsid w:val="143770DF"/>
    <w:rsid w:val="1A41E92E"/>
    <w:rsid w:val="1C6E9145"/>
    <w:rsid w:val="1F88C286"/>
    <w:rsid w:val="2487EA26"/>
    <w:rsid w:val="283296CC"/>
    <w:rsid w:val="2B408944"/>
    <w:rsid w:val="301569CB"/>
    <w:rsid w:val="33AA84FC"/>
    <w:rsid w:val="43A10950"/>
    <w:rsid w:val="4955FF56"/>
    <w:rsid w:val="5720CAAB"/>
    <w:rsid w:val="5B829594"/>
    <w:rsid w:val="5FBE710A"/>
    <w:rsid w:val="674392D8"/>
    <w:rsid w:val="789AA89A"/>
  </w:rsids>
  <m:mathPr>
    <m:mathFont m:val="Cambria Math"/>
    <m:brkBin m:val="before"/>
    <m:brkBinSub m:val="--"/>
    <m:smallFrac m:val="0"/>
    <m:dispDef/>
    <m:lMargin m:val="0"/>
    <m:rMargin m:val="0"/>
    <m:defJc m:val="centerGroup"/>
    <m:wrapIndent m:val="1440"/>
    <m:intLim m:val="subSup"/>
    <m:naryLim m:val="undOvr"/>
  </m:mathPr>
  <w:themeFontLang w:val="nl-N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oNotEmbedSmartTags/>
  <w:decimalSymbol w:val=","/>
  <w:listSeparator w:val=";"/>
  <w14:docId w14:val="3AE4EAA7"/>
  <w14:defaultImageDpi w14:val="300"/>
  <w15:docId w15:val="{B61B58E6-E895-4C9D-866C-2FA2B7532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nl-NL"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Standaard">
    <w:name w:val="Normal"/>
    <w:aliases w:val="tekst"/>
    <w:qFormat/>
    <w:rsid w:val="006901B1"/>
    <w:pPr>
      <w:spacing w:after="160" w:line="259" w:lineRule="auto"/>
    </w:pPr>
    <w:rPr>
      <w:rFonts w:asciiTheme="minorHAnsi" w:eastAsiaTheme="minorHAnsi" w:hAnsiTheme="minorHAnsi" w:cstheme="minorBidi"/>
      <w:kern w:val="2"/>
      <w:sz w:val="22"/>
      <w:szCs w:val="22"/>
      <w:lang w:val="nl-BE" w:eastAsia="en-US"/>
      <w14:ligatures w14:val="standardContextual"/>
    </w:rPr>
  </w:style>
  <w:style w:type="paragraph" w:styleId="Kop1">
    <w:name w:val="heading 1"/>
    <w:aliases w:val="elementen,Grote kop 1"/>
    <w:basedOn w:val="Standaard"/>
    <w:next w:val="Standaard"/>
    <w:link w:val="Kop1Char"/>
    <w:uiPriority w:val="9"/>
    <w:qFormat/>
    <w:rsid w:val="0066571E"/>
    <w:pPr>
      <w:keepNext/>
      <w:keepLines/>
      <w:spacing w:after="0" w:line="240" w:lineRule="auto"/>
      <w:outlineLvl w:val="0"/>
    </w:pPr>
    <w:rPr>
      <w:rFonts w:eastAsiaTheme="majorEastAsia" w:cstheme="majorBidi"/>
      <w:b/>
      <w:color w:val="007A8A"/>
      <w:sz w:val="36"/>
      <w:szCs w:val="32"/>
    </w:rPr>
  </w:style>
  <w:style w:type="paragraph" w:styleId="Kop2">
    <w:name w:val="heading 2"/>
    <w:aliases w:val="elementen ingevuld,Grote kop 2"/>
    <w:basedOn w:val="Standaard"/>
    <w:next w:val="Standaard"/>
    <w:link w:val="Kop2Char"/>
    <w:uiPriority w:val="9"/>
    <w:unhideWhenUsed/>
    <w:qFormat/>
    <w:rsid w:val="0066571E"/>
    <w:pPr>
      <w:keepNext/>
      <w:keepLines/>
      <w:spacing w:after="0" w:line="240" w:lineRule="auto"/>
      <w:outlineLvl w:val="1"/>
    </w:pPr>
    <w:rPr>
      <w:rFonts w:eastAsiaTheme="majorEastAsia" w:cstheme="majorBidi"/>
      <w:b/>
      <w:color w:val="A63568"/>
      <w:sz w:val="28"/>
      <w:szCs w:val="26"/>
    </w:rPr>
  </w:style>
  <w:style w:type="paragraph" w:styleId="Kop3">
    <w:name w:val="heading 3"/>
    <w:aliases w:val="Onderwerp brief"/>
    <w:basedOn w:val="Standaard"/>
    <w:next w:val="Standaard"/>
    <w:link w:val="Kop3Char"/>
    <w:uiPriority w:val="9"/>
    <w:unhideWhenUsed/>
    <w:qFormat/>
    <w:rsid w:val="001575A7"/>
    <w:pPr>
      <w:keepNext/>
      <w:keepLines/>
      <w:numPr>
        <w:ilvl w:val="2"/>
        <w:numId w:val="1"/>
      </w:numPr>
      <w:spacing w:before="200"/>
      <w:outlineLvl w:val="2"/>
    </w:pPr>
    <w:rPr>
      <w:rFonts w:eastAsiaTheme="majorEastAsia" w:cstheme="majorBidi"/>
      <w:bCs/>
      <w:color w:val="007B89"/>
    </w:rPr>
  </w:style>
  <w:style w:type="character" w:default="1" w:styleId="Standaardalinea-lettertype">
    <w:name w:val="Default Paragraph Font"/>
    <w:uiPriority w:val="1"/>
    <w:semiHidden/>
    <w:unhideWhenUsed/>
    <w:rsid w:val="006901B1"/>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rsid w:val="006901B1"/>
  </w:style>
  <w:style w:type="character" w:customStyle="1" w:styleId="Kop1Char">
    <w:name w:val="Kop 1 Char"/>
    <w:aliases w:val="elementen Char,Grote kop 1 Char"/>
    <w:basedOn w:val="Standaardalinea-lettertype"/>
    <w:link w:val="Kop1"/>
    <w:uiPriority w:val="9"/>
    <w:rsid w:val="0066571E"/>
    <w:rPr>
      <w:rFonts w:asciiTheme="minorHAnsi" w:eastAsiaTheme="majorEastAsia" w:hAnsiTheme="minorHAnsi" w:cstheme="majorBidi"/>
      <w:b/>
      <w:color w:val="007A8A"/>
      <w:sz w:val="36"/>
      <w:szCs w:val="32"/>
      <w:lang w:val="nl-BE" w:eastAsia="en-US"/>
    </w:rPr>
  </w:style>
  <w:style w:type="character" w:customStyle="1" w:styleId="Kop2Char">
    <w:name w:val="Kop 2 Char"/>
    <w:aliases w:val="elementen ingevuld Char,Grote kop 2 Char"/>
    <w:basedOn w:val="Standaardalinea-lettertype"/>
    <w:link w:val="Kop2"/>
    <w:uiPriority w:val="9"/>
    <w:rsid w:val="0066571E"/>
    <w:rPr>
      <w:rFonts w:asciiTheme="minorHAnsi" w:eastAsiaTheme="majorEastAsia" w:hAnsiTheme="minorHAnsi" w:cstheme="majorBidi"/>
      <w:b/>
      <w:color w:val="A63568"/>
      <w:sz w:val="28"/>
      <w:szCs w:val="26"/>
      <w:lang w:val="nl-BE" w:eastAsia="en-US"/>
    </w:rPr>
  </w:style>
  <w:style w:type="character" w:customStyle="1" w:styleId="Kop3Char">
    <w:name w:val="Kop 3 Char"/>
    <w:aliases w:val="Onderwerp brief Char"/>
    <w:basedOn w:val="Standaardalinea-lettertype"/>
    <w:link w:val="Kop3"/>
    <w:uiPriority w:val="9"/>
    <w:rsid w:val="001575A7"/>
    <w:rPr>
      <w:rFonts w:ascii="Calibri" w:eastAsiaTheme="majorEastAsia" w:hAnsi="Calibri" w:cstheme="majorBidi"/>
      <w:bCs/>
      <w:color w:val="007B89"/>
      <w:sz w:val="22"/>
      <w:szCs w:val="24"/>
      <w:lang w:val="nl-BE" w:eastAsia="en-US"/>
    </w:rPr>
  </w:style>
  <w:style w:type="paragraph" w:styleId="Ballontekst">
    <w:name w:val="Balloon Text"/>
    <w:basedOn w:val="Standaard"/>
    <w:link w:val="BallontekstChar"/>
    <w:uiPriority w:val="99"/>
    <w:semiHidden/>
    <w:rsid w:val="00C6702D"/>
    <w:rPr>
      <w:rFonts w:ascii="Lucida Grande" w:hAnsi="Lucida Grande"/>
      <w:sz w:val="18"/>
      <w:szCs w:val="18"/>
    </w:rPr>
  </w:style>
  <w:style w:type="character" w:customStyle="1" w:styleId="BallontekstChar">
    <w:name w:val="Ballontekst Char"/>
    <w:basedOn w:val="Standaardalinea-lettertype"/>
    <w:link w:val="Ballontekst"/>
    <w:uiPriority w:val="99"/>
    <w:semiHidden/>
    <w:rsid w:val="00204462"/>
    <w:rPr>
      <w:rFonts w:ascii="Lucida Grande" w:hAnsi="Lucida Grande"/>
      <w:sz w:val="18"/>
      <w:szCs w:val="18"/>
      <w:lang w:eastAsia="en-US"/>
    </w:rPr>
  </w:style>
  <w:style w:type="paragraph" w:customStyle="1" w:styleId="onderwerppersbericht">
    <w:name w:val="onderwerp persbericht"/>
    <w:basedOn w:val="Standaard"/>
    <w:autoRedefine/>
    <w:rsid w:val="00BB5DF9"/>
    <w:pPr>
      <w:ind w:left="-142"/>
    </w:pPr>
    <w:rPr>
      <w:rFonts w:eastAsia="Arial" w:cs="Calibri"/>
      <w:b/>
      <w:color w:val="A53668"/>
      <w:sz w:val="28"/>
      <w:szCs w:val="28"/>
    </w:rPr>
  </w:style>
  <w:style w:type="character" w:styleId="Paginanummer">
    <w:name w:val="page number"/>
    <w:basedOn w:val="Standaardalinea-lettertype"/>
    <w:uiPriority w:val="99"/>
    <w:semiHidden/>
    <w:unhideWhenUsed/>
    <w:rsid w:val="009F22C2"/>
  </w:style>
  <w:style w:type="paragraph" w:customStyle="1" w:styleId="kopelementenbrief">
    <w:name w:val="kop_elementen_brief"/>
    <w:basedOn w:val="Standaard"/>
    <w:rsid w:val="003008B6"/>
    <w:pPr>
      <w:tabs>
        <w:tab w:val="left" w:pos="2552"/>
        <w:tab w:val="left" w:pos="2835"/>
        <w:tab w:val="left" w:pos="5529"/>
      </w:tabs>
      <w:spacing w:line="276" w:lineRule="auto"/>
    </w:pPr>
    <w:rPr>
      <w:rFonts w:ascii="Arial" w:hAnsi="Arial" w:cs="Arial"/>
      <w:b/>
      <w:bCs/>
      <w:noProof/>
      <w:sz w:val="18"/>
      <w:lang w:eastAsia="nl-NL"/>
    </w:rPr>
  </w:style>
  <w:style w:type="paragraph" w:customStyle="1" w:styleId="titelbrief">
    <w:name w:val="titel_brief"/>
    <w:basedOn w:val="Standaard"/>
    <w:rsid w:val="00155CE0"/>
    <w:pPr>
      <w:spacing w:line="276" w:lineRule="auto"/>
      <w:outlineLvl w:val="0"/>
    </w:pPr>
    <w:rPr>
      <w:rFonts w:cs="Arial"/>
      <w:b/>
      <w:szCs w:val="20"/>
    </w:rPr>
  </w:style>
  <w:style w:type="paragraph" w:customStyle="1" w:styleId="elementenbrief">
    <w:name w:val="elementen_brief"/>
    <w:basedOn w:val="Standaard"/>
    <w:rsid w:val="003008B6"/>
    <w:pPr>
      <w:tabs>
        <w:tab w:val="left" w:pos="2552"/>
        <w:tab w:val="left" w:pos="2835"/>
        <w:tab w:val="left" w:pos="5529"/>
      </w:tabs>
      <w:spacing w:line="276" w:lineRule="auto"/>
    </w:pPr>
    <w:rPr>
      <w:rFonts w:ascii="Arial" w:hAnsi="Arial" w:cs="Arial"/>
      <w:sz w:val="18"/>
      <w:szCs w:val="18"/>
    </w:rPr>
  </w:style>
  <w:style w:type="character" w:styleId="Tekstvantijdelijkeaanduiding">
    <w:name w:val="Placeholder Text"/>
    <w:basedOn w:val="Standaardalinea-lettertype"/>
    <w:uiPriority w:val="99"/>
    <w:semiHidden/>
    <w:rsid w:val="007F557F"/>
    <w:rPr>
      <w:color w:val="808080"/>
    </w:rPr>
  </w:style>
  <w:style w:type="paragraph" w:customStyle="1" w:styleId="adresseringbrief">
    <w:name w:val="adressering_brief"/>
    <w:basedOn w:val="Standaard"/>
    <w:rsid w:val="003008B6"/>
    <w:pPr>
      <w:tabs>
        <w:tab w:val="left" w:pos="4395"/>
      </w:tabs>
    </w:pPr>
    <w:rPr>
      <w:rFonts w:ascii="Arial" w:hAnsi="Arial" w:cs="Arial"/>
      <w:szCs w:val="20"/>
    </w:rPr>
  </w:style>
  <w:style w:type="paragraph" w:customStyle="1" w:styleId="aanspreking">
    <w:name w:val="aanspreking"/>
    <w:basedOn w:val="Standaard"/>
    <w:rsid w:val="003008B6"/>
    <w:pPr>
      <w:tabs>
        <w:tab w:val="left" w:pos="4395"/>
      </w:tabs>
    </w:pPr>
    <w:rPr>
      <w:rFonts w:ascii="Arial" w:hAnsi="Arial"/>
      <w:szCs w:val="20"/>
    </w:rPr>
  </w:style>
  <w:style w:type="paragraph" w:customStyle="1" w:styleId="onderwerpbrief">
    <w:name w:val="onderwerpbrief"/>
    <w:basedOn w:val="Standaard"/>
    <w:rsid w:val="009B3B00"/>
    <w:rPr>
      <w:rFonts w:cs="Arial"/>
      <w:b/>
      <w:szCs w:val="20"/>
    </w:rPr>
  </w:style>
  <w:style w:type="paragraph" w:customStyle="1" w:styleId="afzender">
    <w:name w:val="afzender"/>
    <w:basedOn w:val="Standaard"/>
    <w:rsid w:val="003008B6"/>
    <w:pPr>
      <w:spacing w:line="276" w:lineRule="auto"/>
    </w:pPr>
    <w:rPr>
      <w:rFonts w:ascii="Arial" w:hAnsi="Arial" w:cs="Arial"/>
      <w:sz w:val="18"/>
      <w:szCs w:val="18"/>
    </w:rPr>
  </w:style>
  <w:style w:type="paragraph" w:customStyle="1" w:styleId="adressering">
    <w:name w:val="adressering"/>
    <w:basedOn w:val="Standaard"/>
    <w:rsid w:val="003008B6"/>
    <w:pPr>
      <w:tabs>
        <w:tab w:val="left" w:pos="4395"/>
      </w:tabs>
    </w:pPr>
    <w:rPr>
      <w:rFonts w:ascii="Arial" w:hAnsi="Arial"/>
      <w:szCs w:val="20"/>
    </w:rPr>
  </w:style>
  <w:style w:type="paragraph" w:customStyle="1" w:styleId="body">
    <w:name w:val="body"/>
    <w:basedOn w:val="Standaard"/>
    <w:rsid w:val="003008B6"/>
    <w:pPr>
      <w:widowControl w:val="0"/>
      <w:autoSpaceDE w:val="0"/>
      <w:autoSpaceDN w:val="0"/>
      <w:adjustRightInd w:val="0"/>
      <w:spacing w:line="288" w:lineRule="auto"/>
      <w:textAlignment w:val="center"/>
    </w:pPr>
    <w:rPr>
      <w:rFonts w:ascii="Arial" w:hAnsi="Arial" w:cs="Arial"/>
      <w:color w:val="000000"/>
      <w:szCs w:val="20"/>
      <w:lang w:val="en-GB" w:eastAsia="ja-JP"/>
    </w:rPr>
  </w:style>
  <w:style w:type="paragraph" w:customStyle="1" w:styleId="doorlopendetekst">
    <w:name w:val="doorlopende tekst"/>
    <w:basedOn w:val="Standaard"/>
    <w:rsid w:val="003008B6"/>
    <w:pPr>
      <w:spacing w:line="276" w:lineRule="auto"/>
    </w:pPr>
    <w:rPr>
      <w:rFonts w:ascii="Arial" w:hAnsi="Arial" w:cs="Arial"/>
      <w:szCs w:val="20"/>
    </w:rPr>
  </w:style>
  <w:style w:type="paragraph" w:customStyle="1" w:styleId="elementenheader">
    <w:name w:val="elementen_header"/>
    <w:basedOn w:val="Standaard"/>
    <w:rsid w:val="003008B6"/>
    <w:pPr>
      <w:spacing w:line="360" w:lineRule="auto"/>
    </w:pPr>
    <w:rPr>
      <w:rFonts w:ascii="Arial" w:eastAsia="Times New Roman" w:hAnsi="Arial" w:cs="Arial"/>
      <w:b/>
      <w:bCs/>
      <w:sz w:val="18"/>
      <w:szCs w:val="18"/>
    </w:rPr>
  </w:style>
  <w:style w:type="paragraph" w:customStyle="1" w:styleId="titel2">
    <w:name w:val="titel_2"/>
    <w:basedOn w:val="Standaard"/>
    <w:qFormat/>
    <w:rsid w:val="00BA4410"/>
    <w:pPr>
      <w:keepNext/>
      <w:keepLines/>
      <w:spacing w:before="200"/>
      <w:outlineLvl w:val="1"/>
    </w:pPr>
    <w:rPr>
      <w:rFonts w:eastAsiaTheme="majorEastAsia" w:cs="Arial"/>
      <w:b/>
      <w:bCs/>
      <w:color w:val="A53668"/>
      <w:sz w:val="28"/>
      <w:szCs w:val="20"/>
    </w:rPr>
  </w:style>
  <w:style w:type="paragraph" w:customStyle="1" w:styleId="Subtitelniveau2">
    <w:name w:val="Subtitel niveau 2"/>
    <w:basedOn w:val="Standaard"/>
    <w:qFormat/>
    <w:rsid w:val="00BA4410"/>
    <w:pPr>
      <w:keepNext/>
      <w:keepLines/>
      <w:spacing w:before="200"/>
      <w:outlineLvl w:val="2"/>
    </w:pPr>
    <w:rPr>
      <w:rFonts w:eastAsiaTheme="majorEastAsia" w:cs="Arial"/>
      <w:bCs/>
      <w:color w:val="A53668"/>
      <w:sz w:val="24"/>
      <w:szCs w:val="20"/>
    </w:rPr>
  </w:style>
  <w:style w:type="paragraph" w:customStyle="1" w:styleId="titel1">
    <w:name w:val="titel_1"/>
    <w:basedOn w:val="Standaard"/>
    <w:link w:val="titel1Char"/>
    <w:qFormat/>
    <w:rsid w:val="0066571E"/>
    <w:pPr>
      <w:keepNext/>
      <w:keepLines/>
      <w:spacing w:after="0" w:line="240" w:lineRule="auto"/>
      <w:outlineLvl w:val="2"/>
    </w:pPr>
    <w:rPr>
      <w:rFonts w:ascii="Calibri" w:eastAsiaTheme="majorEastAsia" w:hAnsi="Calibri" w:cs="Arial"/>
      <w:bCs/>
      <w:color w:val="A63568"/>
      <w:sz w:val="24"/>
      <w:szCs w:val="20"/>
    </w:rPr>
  </w:style>
  <w:style w:type="paragraph" w:customStyle="1" w:styleId="onderwerpverslag">
    <w:name w:val="onderwerp_verslag"/>
    <w:basedOn w:val="Standaard"/>
    <w:rsid w:val="009B3B00"/>
    <w:rPr>
      <w:rFonts w:cs="Arial"/>
      <w:b/>
      <w:color w:val="6A8D1D"/>
      <w:sz w:val="26"/>
      <w:szCs w:val="26"/>
    </w:rPr>
  </w:style>
  <w:style w:type="paragraph" w:customStyle="1" w:styleId="briefadressering">
    <w:name w:val="brief_adressering"/>
    <w:basedOn w:val="adressering"/>
    <w:rsid w:val="009B3B00"/>
  </w:style>
  <w:style w:type="table" w:styleId="Tabelraster">
    <w:name w:val="Table Grid"/>
    <w:basedOn w:val="Standaardtabel"/>
    <w:uiPriority w:val="59"/>
    <w:rsid w:val="00916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sisalinea">
    <w:name w:val="[Basisalinea]"/>
    <w:basedOn w:val="Standaard"/>
    <w:uiPriority w:val="99"/>
    <w:rsid w:val="00EF7B4E"/>
    <w:pPr>
      <w:autoSpaceDE w:val="0"/>
      <w:autoSpaceDN w:val="0"/>
      <w:adjustRightInd w:val="0"/>
      <w:spacing w:line="288" w:lineRule="auto"/>
      <w:textAlignment w:val="center"/>
    </w:pPr>
    <w:rPr>
      <w:rFonts w:ascii="Minion Pro" w:eastAsiaTheme="minorEastAsia" w:hAnsi="Minion Pro" w:cs="Minion Pro"/>
      <w:color w:val="000000"/>
      <w:lang w:eastAsia="ja-JP"/>
    </w:rPr>
  </w:style>
  <w:style w:type="character" w:styleId="Hyperlink">
    <w:name w:val="Hyperlink"/>
    <w:basedOn w:val="Standaardalinea-lettertype"/>
    <w:uiPriority w:val="99"/>
    <w:unhideWhenUsed/>
    <w:rsid w:val="00E742B6"/>
    <w:rPr>
      <w:color w:val="0000FF" w:themeColor="hyperlink"/>
      <w:u w:val="single"/>
    </w:rPr>
  </w:style>
  <w:style w:type="character" w:styleId="Onopgelostemelding">
    <w:name w:val="Unresolved Mention"/>
    <w:basedOn w:val="Standaardalinea-lettertype"/>
    <w:uiPriority w:val="99"/>
    <w:rsid w:val="00E742B6"/>
    <w:rPr>
      <w:color w:val="605E5C"/>
      <w:shd w:val="clear" w:color="auto" w:fill="E1DFDD"/>
    </w:rPr>
  </w:style>
  <w:style w:type="paragraph" w:styleId="Koptekst">
    <w:name w:val="header"/>
    <w:basedOn w:val="Standaard"/>
    <w:link w:val="KoptekstChar"/>
    <w:uiPriority w:val="99"/>
    <w:unhideWhenUsed/>
    <w:rsid w:val="00B00480"/>
    <w:pPr>
      <w:tabs>
        <w:tab w:val="center" w:pos="4536"/>
        <w:tab w:val="right" w:pos="9072"/>
      </w:tabs>
    </w:pPr>
  </w:style>
  <w:style w:type="character" w:customStyle="1" w:styleId="KoptekstChar">
    <w:name w:val="Koptekst Char"/>
    <w:basedOn w:val="Standaardalinea-lettertype"/>
    <w:link w:val="Koptekst"/>
    <w:uiPriority w:val="99"/>
    <w:rsid w:val="00B00480"/>
    <w:rPr>
      <w:rFonts w:asciiTheme="minorHAnsi" w:eastAsiaTheme="minorHAnsi" w:hAnsiTheme="minorHAnsi" w:cstheme="minorBidi"/>
      <w:sz w:val="24"/>
      <w:szCs w:val="24"/>
      <w:lang w:val="nl-BE" w:eastAsia="en-US"/>
    </w:rPr>
  </w:style>
  <w:style w:type="paragraph" w:styleId="Voettekst">
    <w:name w:val="footer"/>
    <w:basedOn w:val="Standaard"/>
    <w:link w:val="VoettekstChar"/>
    <w:uiPriority w:val="99"/>
    <w:unhideWhenUsed/>
    <w:rsid w:val="00151A9E"/>
    <w:pPr>
      <w:tabs>
        <w:tab w:val="center" w:pos="4536"/>
        <w:tab w:val="right" w:pos="9072"/>
      </w:tabs>
    </w:pPr>
  </w:style>
  <w:style w:type="character" w:customStyle="1" w:styleId="VoettekstChar">
    <w:name w:val="Voettekst Char"/>
    <w:basedOn w:val="Standaardalinea-lettertype"/>
    <w:link w:val="Voettekst"/>
    <w:uiPriority w:val="99"/>
    <w:rsid w:val="00CC6035"/>
    <w:rPr>
      <w:rFonts w:ascii="Tahoma" w:eastAsiaTheme="minorHAnsi" w:hAnsi="Tahoma" w:cstheme="minorBidi"/>
      <w:szCs w:val="22"/>
      <w:lang w:val="nl-BE" w:eastAsia="en-US"/>
    </w:rPr>
  </w:style>
  <w:style w:type="paragraph" w:styleId="Kopvaninhoudsopgave">
    <w:name w:val="TOC Heading"/>
    <w:basedOn w:val="Kop1"/>
    <w:next w:val="Standaard"/>
    <w:uiPriority w:val="39"/>
    <w:unhideWhenUsed/>
    <w:rsid w:val="00BA4410"/>
    <w:pPr>
      <w:spacing w:before="240"/>
      <w:outlineLvl w:val="9"/>
    </w:pPr>
    <w:rPr>
      <w:rFonts w:asciiTheme="majorHAnsi" w:hAnsiTheme="majorHAnsi"/>
      <w:bCs/>
      <w:color w:val="365F91" w:themeColor="accent1" w:themeShade="BF"/>
      <w:sz w:val="32"/>
      <w:lang w:eastAsia="nl-BE"/>
    </w:rPr>
  </w:style>
  <w:style w:type="paragraph" w:styleId="Inhopg2">
    <w:name w:val="toc 2"/>
    <w:basedOn w:val="Standaard"/>
    <w:next w:val="Standaard"/>
    <w:autoRedefine/>
    <w:uiPriority w:val="39"/>
    <w:unhideWhenUsed/>
    <w:rsid w:val="00BA4410"/>
    <w:pPr>
      <w:spacing w:after="100"/>
      <w:ind w:left="220"/>
    </w:pPr>
  </w:style>
  <w:style w:type="paragraph" w:styleId="Inhopg3">
    <w:name w:val="toc 3"/>
    <w:basedOn w:val="Standaard"/>
    <w:next w:val="Standaard"/>
    <w:autoRedefine/>
    <w:uiPriority w:val="39"/>
    <w:unhideWhenUsed/>
    <w:rsid w:val="00BA4410"/>
    <w:pPr>
      <w:spacing w:after="100"/>
      <w:ind w:left="440"/>
    </w:pPr>
  </w:style>
  <w:style w:type="character" w:customStyle="1" w:styleId="titel1Char">
    <w:name w:val="titel_1 Char"/>
    <w:basedOn w:val="Standaardalinea-lettertype"/>
    <w:link w:val="titel1"/>
    <w:rsid w:val="0066571E"/>
    <w:rPr>
      <w:rFonts w:ascii="Calibri" w:eastAsiaTheme="majorEastAsia" w:hAnsi="Calibri" w:cs="Arial"/>
      <w:bCs/>
      <w:color w:val="A63568"/>
      <w:sz w:val="24"/>
      <w:lang w:val="nl-BE" w:eastAsia="en-US"/>
    </w:rPr>
  </w:style>
  <w:style w:type="paragraph" w:customStyle="1" w:styleId="Stijl1">
    <w:name w:val="Stijl1"/>
    <w:basedOn w:val="Standaard"/>
    <w:link w:val="Stijl1Char"/>
    <w:qFormat/>
    <w:rsid w:val="0066571E"/>
    <w:pPr>
      <w:spacing w:after="0" w:line="240" w:lineRule="auto"/>
    </w:pPr>
    <w:rPr>
      <w:rFonts w:ascii="Calibri" w:hAnsi="Calibri" w:cs="Calibri"/>
      <w:b/>
      <w:bCs/>
      <w:color w:val="007B89"/>
      <w:sz w:val="36"/>
      <w:szCs w:val="36"/>
      <w:lang w:val="fr-BE"/>
    </w:rPr>
  </w:style>
  <w:style w:type="character" w:customStyle="1" w:styleId="Stijl1Char">
    <w:name w:val="Stijl1 Char"/>
    <w:basedOn w:val="Standaardalinea-lettertype"/>
    <w:link w:val="Stijl1"/>
    <w:rsid w:val="0066571E"/>
    <w:rPr>
      <w:rFonts w:ascii="Calibri" w:eastAsiaTheme="minorHAnsi" w:hAnsi="Calibri" w:cs="Calibri"/>
      <w:b/>
      <w:bCs/>
      <w:color w:val="007B89"/>
      <w:sz w:val="36"/>
      <w:szCs w:val="36"/>
      <w:lang w:val="fr-BE" w:eastAsia="en-US"/>
    </w:rPr>
  </w:style>
  <w:style w:type="paragraph" w:styleId="Lijstalinea">
    <w:name w:val="List Paragraph"/>
    <w:basedOn w:val="Standaard"/>
    <w:uiPriority w:val="34"/>
    <w:rsid w:val="006901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880014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okaalbestuur.vlaanderen.be/digitaal-klachtenformulier"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ln w="9525" cmpd="sng">
          <a:solidFill>
            <a:schemeClr val="bg1">
              <a:lumMod val="75000"/>
            </a:schemeClr>
          </a:solidFill>
        </a:ln>
        <a:effectLst/>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789EC9BB2482E14EAFAF913AD2CF9DC5" ma:contentTypeVersion="10" ma:contentTypeDescription="Een nieuw document maken." ma:contentTypeScope="" ma:versionID="e934d30d7e206b3159aa5dd5ea185a06">
  <xsd:schema xmlns:xsd="http://www.w3.org/2001/XMLSchema" xmlns:xs="http://www.w3.org/2001/XMLSchema" xmlns:p="http://schemas.microsoft.com/office/2006/metadata/properties" xmlns:ns2="46893541-ff5b-4a6e-b732-5d0f833dc7bd" xmlns:ns3="1ce32367-3878-4bbe-ab78-8ae980b536df" targetNamespace="http://schemas.microsoft.com/office/2006/metadata/properties" ma:root="true" ma:fieldsID="4a3cd213c46d9fd4bc8fcf9b9de3ba08" ns2:_="" ns3:_="">
    <xsd:import namespace="46893541-ff5b-4a6e-b732-5d0f833dc7bd"/>
    <xsd:import namespace="1ce32367-3878-4bbe-ab78-8ae980b536d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893541-ff5b-4a6e-b732-5d0f833dc7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ce32367-3878-4bbe-ab78-8ae980b536df" elementFormDefault="qualified">
    <xsd:import namespace="http://schemas.microsoft.com/office/2006/documentManagement/types"/>
    <xsd:import namespace="http://schemas.microsoft.com/office/infopath/2007/PartnerControls"/>
    <xsd:element name="SharedWithUsers" ma:index="1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0BF0151-D251-4D42-8BB2-05B61B4A736C}">
  <ds:schemaRefs>
    <ds:schemaRef ds:uri="http://schemas.openxmlformats.org/officeDocument/2006/bibliography"/>
  </ds:schemaRefs>
</ds:datastoreItem>
</file>

<file path=customXml/itemProps2.xml><?xml version="1.0" encoding="utf-8"?>
<ds:datastoreItem xmlns:ds="http://schemas.openxmlformats.org/officeDocument/2006/customXml" ds:itemID="{ED775CFA-95E4-44F7-A16A-D7ED012780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893541-ff5b-4a6e-b732-5d0f833dc7bd"/>
    <ds:schemaRef ds:uri="1ce32367-3878-4bbe-ab78-8ae980b536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AD6C733-46A5-4FBA-92B4-0661E1583226}">
  <ds:schemaRefs>
    <ds:schemaRef ds:uri="http://schemas.microsoft.com/sharepoint/v3/contenttype/forms"/>
  </ds:schemaRefs>
</ds:datastoreItem>
</file>

<file path=customXml/itemProps4.xml><?xml version="1.0" encoding="utf-8"?>
<ds:datastoreItem xmlns:ds="http://schemas.openxmlformats.org/officeDocument/2006/customXml" ds:itemID="{725BAE19-21CE-44BE-8362-C684DB2F165B}">
  <ds:schemaRefs>
    <ds:schemaRef ds:uri="http://purl.org/dc/elements/1.1/"/>
    <ds:schemaRef ds:uri="http://purl.org/dc/terms/"/>
    <ds:schemaRef ds:uri="http://schemas.microsoft.com/office/2006/documentManagement/types"/>
    <ds:schemaRef ds:uri="http://purl.org/dc/dcmitype/"/>
    <ds:schemaRef ds:uri="http://schemas.microsoft.com/office/2006/metadata/properties"/>
    <ds:schemaRef ds:uri="http://schemas.microsoft.com/office/infopath/2007/PartnerControls"/>
    <ds:schemaRef ds:uri="http://www.w3.org/XML/1998/namespace"/>
    <ds:schemaRef ds:uri="http://schemas.openxmlformats.org/package/2006/metadata/core-properties"/>
    <ds:schemaRef ds:uri="1ce32367-3878-4bbe-ab78-8ae980b536df"/>
    <ds:schemaRef ds:uri="46893541-ff5b-4a6e-b732-5d0f833dc7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821</Words>
  <Characters>4516</Characters>
  <Application>Microsoft Office Word</Application>
  <DocSecurity>0</DocSecurity>
  <Lines>37</Lines>
  <Paragraphs>10</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Gemeentebestuur Dilbeek</Company>
  <LinksUpToDate>false</LinksUpToDate>
  <CharactersWithSpaces>5327</CharactersWithSpaces>
  <SharedDoc>false</SharedDoc>
  <HLinks>
    <vt:vector size="6" baseType="variant">
      <vt:variant>
        <vt:i4>7405607</vt:i4>
      </vt:variant>
      <vt:variant>
        <vt:i4>0</vt:i4>
      </vt:variant>
      <vt:variant>
        <vt:i4>0</vt:i4>
      </vt:variant>
      <vt:variant>
        <vt:i4>5</vt:i4>
      </vt:variant>
      <vt:variant>
        <vt:lpwstr>https://lokaalbestuur.vlaanderen.be/digitaal-klachtenformulier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 nelsen</dc:creator>
  <cp:keywords/>
  <cp:lastModifiedBy>Pieter De Bosscher</cp:lastModifiedBy>
  <cp:revision>2</cp:revision>
  <cp:lastPrinted>2016-02-05T10:03:00Z</cp:lastPrinted>
  <dcterms:created xsi:type="dcterms:W3CDTF">2025-10-20T12:08:00Z</dcterms:created>
  <dcterms:modified xsi:type="dcterms:W3CDTF">2025-10-20T12:08:00Z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0x010100789EC9BB2482E14EAFAF913AD2CF9DC5</vt:lpwstr>
  </property>
</Properties>
</file>