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BE719" w14:textId="1E8F37C1" w:rsidR="004C6E9A" w:rsidRDefault="004C6E9A" w:rsidP="004C6E9A">
      <w:pPr>
        <w:pStyle w:val="Titel"/>
        <w:spacing w:after="240"/>
      </w:pPr>
      <w:r>
        <w:t xml:space="preserve">Reglement – </w:t>
      </w:r>
      <w:r w:rsidR="000E5AEA">
        <w:t>Retributie op parkeren in blauwe zone 2026 - 2031</w:t>
      </w:r>
    </w:p>
    <w:p w14:paraId="23CD954E" w14:textId="77777777" w:rsidR="004C6E9A" w:rsidRDefault="004C6E9A" w:rsidP="004C6E9A">
      <w:pPr>
        <w:pStyle w:val="Kop1"/>
        <w:numPr>
          <w:ilvl w:val="0"/>
          <w:numId w:val="23"/>
        </w:numPr>
        <w:ind w:left="360" w:hanging="360"/>
      </w:pPr>
      <w:r w:rsidRPr="00FC25A4">
        <w:t>Aanleiding</w:t>
      </w:r>
      <w:r>
        <w:t xml:space="preserve"> </w:t>
      </w:r>
    </w:p>
    <w:p w14:paraId="7D3DC341" w14:textId="77777777" w:rsidR="00E97014" w:rsidRDefault="00E97014" w:rsidP="004C6E9A">
      <w:pPr>
        <w:pStyle w:val="Geenafstand"/>
      </w:pPr>
      <w:r>
        <w:t>Het lokaal bestuur Haaltert heeft blauwe zones op het grondgebied. In deze zones kan kosteloos geparkeerd worden gedurende 2 uur mits het plaatsen van een blauwe parkeerschijf.</w:t>
      </w:r>
    </w:p>
    <w:p w14:paraId="20E5A87B" w14:textId="15F4D3FD" w:rsidR="004C6E9A" w:rsidRDefault="00E97014" w:rsidP="004C6E9A">
      <w:pPr>
        <w:pStyle w:val="Geenafstand"/>
      </w:pPr>
      <w:r>
        <w:t xml:space="preserve">Bij het niet respecteren van de reglementering op het parkeren in een blauwe zone </w:t>
      </w:r>
      <w:r w:rsidR="00FF4D76">
        <w:t xml:space="preserve">wordt </w:t>
      </w:r>
      <w:r>
        <w:t xml:space="preserve">een retributie geheven. </w:t>
      </w:r>
    </w:p>
    <w:p w14:paraId="257D33AD" w14:textId="77777777" w:rsidR="004C6E9A" w:rsidRDefault="004C6E9A" w:rsidP="004C6E9A">
      <w:pPr>
        <w:pStyle w:val="Kop1"/>
        <w:numPr>
          <w:ilvl w:val="0"/>
          <w:numId w:val="23"/>
        </w:numPr>
        <w:ind w:left="360" w:hanging="360"/>
      </w:pPr>
      <w:r>
        <w:t>Toepassingsgebied</w:t>
      </w:r>
    </w:p>
    <w:p w14:paraId="24788966" w14:textId="72E70324" w:rsidR="002D0DFB" w:rsidRDefault="002D0DFB" w:rsidP="002D0DFB">
      <w:pPr>
        <w:pStyle w:val="Kop2"/>
        <w:numPr>
          <w:ilvl w:val="0"/>
          <w:numId w:val="0"/>
        </w:numPr>
      </w:pPr>
      <w:r>
        <w:t>Artikel 2.1</w:t>
      </w:r>
      <w:r>
        <w:tab/>
        <w:t>Personen</w:t>
      </w:r>
    </w:p>
    <w:p w14:paraId="4F344824" w14:textId="3973A472" w:rsidR="004C6E9A" w:rsidRDefault="00E97014" w:rsidP="004C6E9A">
      <w:pPr>
        <w:pStyle w:val="Geenafstand"/>
      </w:pPr>
      <w:r>
        <w:t>Dit reglement is van toepassing op elke titularis van de nummerplaat van een motorvoertuig dat geparkeerd staat in een blauwe zone.</w:t>
      </w:r>
    </w:p>
    <w:p w14:paraId="258DD485" w14:textId="48F22D42" w:rsidR="00E97014" w:rsidRDefault="00E97014" w:rsidP="004C6E9A">
      <w:pPr>
        <w:pStyle w:val="Geenafstand"/>
      </w:pPr>
      <w:r>
        <w:t>Het is evenwel niet van toepassing op:</w:t>
      </w:r>
    </w:p>
    <w:p w14:paraId="7251430B" w14:textId="77777777" w:rsidR="00F125C6" w:rsidRDefault="00F125C6" w:rsidP="00F125C6">
      <w:pPr>
        <w:pStyle w:val="Bullet"/>
      </w:pPr>
      <w:r>
        <w:t>bewoners die op het ogenblik van het parkeren een geldige niet vervallen gemeentelijke parkeerkaart (bewonerskaart) overeenkomstig het ministerieel besluit van 9 januari 2007 volledig zichtbaar aanbrengen achter de voorruit van het voertuig;</w:t>
      </w:r>
    </w:p>
    <w:p w14:paraId="3285F675" w14:textId="77777777" w:rsidR="00F125C6" w:rsidRDefault="00F125C6" w:rsidP="00F125C6">
      <w:pPr>
        <w:pStyle w:val="Bullet"/>
      </w:pPr>
      <w:r>
        <w:t>personen met een handicap die op het ogenblik van het parkeren een geldige kaart conform het ministerieel besluit d.d. 7 mei 1999 volledig zichtbaar aanbrengen achter de voorruit van het voertuig.</w:t>
      </w:r>
    </w:p>
    <w:p w14:paraId="584CAAEA" w14:textId="77777777" w:rsidR="00F125C6" w:rsidRDefault="00F125C6" w:rsidP="00F125C6">
      <w:pPr>
        <w:pStyle w:val="Bullet"/>
      </w:pPr>
      <w:r>
        <w:t>Houders van een specifieke geldige parkeerkaart verleend door het lokaal bestuur Haaltert.</w:t>
      </w:r>
    </w:p>
    <w:p w14:paraId="7D386F23" w14:textId="2D38CD11" w:rsidR="002D0DFB" w:rsidRDefault="002D0DFB" w:rsidP="002D0DFB">
      <w:pPr>
        <w:pStyle w:val="Kop2"/>
        <w:numPr>
          <w:ilvl w:val="0"/>
          <w:numId w:val="0"/>
        </w:numPr>
      </w:pPr>
      <w:r>
        <w:t>Artikel 2.2</w:t>
      </w:r>
      <w:r>
        <w:tab/>
      </w:r>
      <w:r w:rsidR="008F7237">
        <w:t>Definities</w:t>
      </w:r>
    </w:p>
    <w:p w14:paraId="1E3ECA62" w14:textId="49433DC8" w:rsidR="002D0DFB" w:rsidRDefault="002D0DFB" w:rsidP="002D0DFB">
      <w:pPr>
        <w:pStyle w:val="Geenafstand"/>
      </w:pPr>
      <w:r>
        <w:t>Conform dit reglement zal een retributie geheven worden voor het parkeren van motorvoertuigen op de openbare weg of op de plaatsen gelijkgesteld aan de openbare weg waar parkeren toegelaten is en waar een blauwe zone-reglementering van toepassing is.</w:t>
      </w:r>
    </w:p>
    <w:p w14:paraId="552921AE" w14:textId="6888271A" w:rsidR="002D0DFB" w:rsidRDefault="002D0DFB" w:rsidP="002D0DFB">
      <w:pPr>
        <w:pStyle w:val="Geenafstand"/>
      </w:pPr>
      <w:r>
        <w:t>Onder openbare weg wordt verstaan de wegen en hun trottoirs of nabijgelegen bermen die eigendom zijn van de gemeentelijke, provinciale of gewestelijke overheden.</w:t>
      </w:r>
    </w:p>
    <w:p w14:paraId="08C7EEC5" w14:textId="6DA3FEA8" w:rsidR="002D0DFB" w:rsidRDefault="002D0DFB" w:rsidP="002D0DFB">
      <w:pPr>
        <w:pStyle w:val="Geenafstand"/>
      </w:pPr>
      <w:r>
        <w:t xml:space="preserve">Onder met een openbare weg gelijkgestelde plaatsen </w:t>
      </w:r>
      <w:r w:rsidR="008F7237">
        <w:t xml:space="preserve">wordt </w:t>
      </w:r>
      <w:r>
        <w:t>verstaa</w:t>
      </w:r>
      <w:r w:rsidR="008F7237">
        <w:t>n</w:t>
      </w:r>
      <w:r>
        <w:t xml:space="preserve"> de parkeerplaatsen gelegen op de</w:t>
      </w:r>
      <w:r w:rsidR="008F7237">
        <w:t xml:space="preserve"> </w:t>
      </w:r>
      <w:r>
        <w:t>openbare weg, zoals vermeld in de wet van 25 juni 1993 en gewijzigd door de wet van 4 juli 2005</w:t>
      </w:r>
      <w:r w:rsidR="008F7237">
        <w:t xml:space="preserve"> </w:t>
      </w:r>
      <w:r>
        <w:t>betreffende de uitoefening en de organisatie van ambulante en kermisactiviteiten.</w:t>
      </w:r>
    </w:p>
    <w:p w14:paraId="2DA48499" w14:textId="7DF7866F" w:rsidR="002D0DFB" w:rsidRDefault="002D0DFB" w:rsidP="002D0DFB">
      <w:pPr>
        <w:pStyle w:val="Geenafstand"/>
      </w:pPr>
      <w:r>
        <w:t>Onder motorvoertuig wordt verstaan elk voertuig dat voldoet aan de definitie van artikel 1, §3 van het</w:t>
      </w:r>
      <w:r w:rsidR="008F7237">
        <w:t xml:space="preserve"> </w:t>
      </w:r>
      <w:r>
        <w:t>Koninklijk Besluit van 23 maart 1998 betreffende het rijbewijs.</w:t>
      </w:r>
    </w:p>
    <w:p w14:paraId="0A43BE14" w14:textId="77777777" w:rsidR="002D0DFB" w:rsidRDefault="002D0DFB" w:rsidP="002D0DFB">
      <w:pPr>
        <w:pStyle w:val="Geenafstand"/>
      </w:pPr>
    </w:p>
    <w:p w14:paraId="23C0742E" w14:textId="6D320827" w:rsidR="004C6E9A" w:rsidRDefault="008F7237" w:rsidP="004C6E9A">
      <w:pPr>
        <w:pStyle w:val="Kop1"/>
        <w:numPr>
          <w:ilvl w:val="0"/>
          <w:numId w:val="23"/>
        </w:numPr>
        <w:ind w:left="360" w:hanging="360"/>
      </w:pPr>
      <w:r>
        <w:lastRenderedPageBreak/>
        <w:t>Retributie</w:t>
      </w:r>
    </w:p>
    <w:p w14:paraId="2935E027" w14:textId="5296444E" w:rsidR="004C6E9A" w:rsidRPr="00FC25A4" w:rsidRDefault="008F7237" w:rsidP="008F7237">
      <w:pPr>
        <w:pStyle w:val="Kop2"/>
        <w:numPr>
          <w:ilvl w:val="0"/>
          <w:numId w:val="0"/>
        </w:numPr>
      </w:pPr>
      <w:r>
        <w:t>Artikel 3.1</w:t>
      </w:r>
      <w:r>
        <w:tab/>
      </w:r>
      <w:r w:rsidR="003D68B1">
        <w:t>Aanduiding parkeerduur</w:t>
      </w:r>
    </w:p>
    <w:p w14:paraId="12E51109" w14:textId="55770C86" w:rsidR="004C6E9A" w:rsidRDefault="003D68B1" w:rsidP="003D68B1">
      <w:pPr>
        <w:pStyle w:val="Geenafstand"/>
      </w:pPr>
      <w:r>
        <w:t>De door de gebruiker gewenste parkeerduur wordt vastgesteld door het volledig zichtbaar aanbrengen achter de voorruit van het voertuig van de parkeerschijf, overeenkomstig het Ministerieel Besluit van 1 december 1975 in uitvoering van het Koninklijk Besluit van 1 december 1975 (algemeen reglement op de politie van het wegverkeer.</w:t>
      </w:r>
    </w:p>
    <w:p w14:paraId="78CB4A14" w14:textId="1E718D26" w:rsidR="004C6E9A" w:rsidRDefault="00934E37" w:rsidP="00934E37">
      <w:pPr>
        <w:pStyle w:val="Kop2"/>
        <w:numPr>
          <w:ilvl w:val="0"/>
          <w:numId w:val="0"/>
        </w:numPr>
      </w:pPr>
      <w:r>
        <w:t>Artikel 3.2</w:t>
      </w:r>
      <w:r>
        <w:tab/>
        <w:t>Bedrag</w:t>
      </w:r>
      <w:r w:rsidR="004C6E9A">
        <w:t xml:space="preserve"> </w:t>
      </w:r>
      <w:r>
        <w:t>van de retributie</w:t>
      </w:r>
    </w:p>
    <w:p w14:paraId="4A1AA458" w14:textId="295C9E0A" w:rsidR="00934E37" w:rsidRDefault="00934E37" w:rsidP="00934E37">
      <w:pPr>
        <w:pStyle w:val="Geenafstand"/>
      </w:pPr>
      <w:r>
        <w:t>De retributie is gratis voor de maximale parkeerduur die toegelaten is door de verkeersborden</w:t>
      </w:r>
    </w:p>
    <w:p w14:paraId="29E5C9DE" w14:textId="05AD05B0" w:rsidR="004C6E9A" w:rsidRDefault="00934E37" w:rsidP="00934E37">
      <w:pPr>
        <w:pStyle w:val="Geenafstand"/>
      </w:pPr>
      <w:r>
        <w:t>Wanneer de maximale parkeerduur overschreden wordt, is een forfaitair bedrag van 25,00 euro per dag verschuldigd.</w:t>
      </w:r>
    </w:p>
    <w:p w14:paraId="620C65E9" w14:textId="7B2BC583" w:rsidR="00934E37" w:rsidRDefault="00934E37" w:rsidP="00934E37">
      <w:pPr>
        <w:pStyle w:val="Kop2"/>
        <w:numPr>
          <w:ilvl w:val="0"/>
          <w:numId w:val="0"/>
        </w:numPr>
      </w:pPr>
      <w:r>
        <w:t>Artikel 3.3</w:t>
      </w:r>
      <w:r>
        <w:tab/>
        <w:t xml:space="preserve"> Gehoudenheid tot de retributie</w:t>
      </w:r>
    </w:p>
    <w:p w14:paraId="1432990D" w14:textId="54E96842" w:rsidR="00934E37" w:rsidRDefault="00934E37" w:rsidP="00934E37">
      <w:pPr>
        <w:pStyle w:val="Geenafstand"/>
      </w:pPr>
      <w:r>
        <w:t>De retributie is verschuldigd door de titularis van de nummerplaat van het motorvoertuig.</w:t>
      </w:r>
    </w:p>
    <w:p w14:paraId="79FC0239" w14:textId="15BDB0AF" w:rsidR="00934E37" w:rsidRDefault="00934E37" w:rsidP="00934E37">
      <w:pPr>
        <w:pStyle w:val="Geenafstand"/>
      </w:pPr>
      <w:r>
        <w:t>De retributie is verschuldigd zodra het motorvoertuig langer geparkeerd is dan de tijd die toegelaten is door de verkeersborden, en is betaalbaar door overschrijving op de rekening van de gemeente.</w:t>
      </w:r>
    </w:p>
    <w:p w14:paraId="74135034" w14:textId="71114D67" w:rsidR="00934E37" w:rsidRDefault="00934E37" w:rsidP="00934E37">
      <w:pPr>
        <w:pStyle w:val="Geenafstand"/>
      </w:pPr>
      <w:r>
        <w:t>De aangestelde van het gemeentebestuur brengt hiertoe op de voorruit van het motorvoertuig de uitnodiging aan om de retributie te betalen binnen de vijf dagen.</w:t>
      </w:r>
    </w:p>
    <w:p w14:paraId="328ABE18" w14:textId="15D21CFE" w:rsidR="00934E37" w:rsidRDefault="00934E37" w:rsidP="00934E37">
      <w:pPr>
        <w:pStyle w:val="Geenafstand"/>
      </w:pPr>
      <w:r>
        <w:t>Als de parkeerschijf niet volledig zichtbaar achter de voorruit van het motorvoertuig is geplaatst, in geval de gebruiker de pijl niet op het streepje plaatst dat volgt op het tijdstip van aankomst of indien de gebruiker de aanduidingen wijzigt zonder dat het motorvoertuig de parkeerplaats heeft verlaten, wordt de gebruiker steeds geacht te kiezen voor de betaling van het in artikel 3.2, 2</w:t>
      </w:r>
      <w:r w:rsidRPr="00934E37">
        <w:rPr>
          <w:vertAlign w:val="superscript"/>
        </w:rPr>
        <w:t>e</w:t>
      </w:r>
      <w:r>
        <w:t xml:space="preserve"> lid bedoelde forfaitaire tarief.</w:t>
      </w:r>
    </w:p>
    <w:p w14:paraId="6F7E1300" w14:textId="003B2987" w:rsidR="004C6E9A" w:rsidRPr="00FC25A4" w:rsidRDefault="00934E37" w:rsidP="004C6E9A">
      <w:pPr>
        <w:pStyle w:val="Kop1"/>
        <w:numPr>
          <w:ilvl w:val="0"/>
          <w:numId w:val="23"/>
        </w:numPr>
        <w:ind w:left="360" w:hanging="360"/>
      </w:pPr>
      <w:r>
        <w:t>Invordering</w:t>
      </w:r>
    </w:p>
    <w:p w14:paraId="52ABE088" w14:textId="62400F3E" w:rsidR="004C6E9A" w:rsidRPr="001100C1" w:rsidRDefault="001100C1" w:rsidP="004C6E9A">
      <w:pPr>
        <w:pStyle w:val="Geenafstand"/>
      </w:pPr>
      <w:r w:rsidRPr="001100C1">
        <w:t>Indien de retributie niet tijdig</w:t>
      </w:r>
      <w:r>
        <w:t xml:space="preserve"> betaald wordt conform artikel 3.3, dan zal er toepassing gemaakt worden van het invorderingsreglement zoals goedgekeurd door de gemeenteraad op 15 december 2025.</w:t>
      </w:r>
    </w:p>
    <w:p w14:paraId="26D1B339" w14:textId="77777777" w:rsidR="004C6E9A" w:rsidRDefault="004C6E9A" w:rsidP="004C6E9A">
      <w:pPr>
        <w:pStyle w:val="Kop1"/>
        <w:numPr>
          <w:ilvl w:val="0"/>
          <w:numId w:val="23"/>
        </w:numPr>
        <w:ind w:left="360" w:hanging="360"/>
      </w:pPr>
      <w:r>
        <w:t>Bezwaar</w:t>
      </w:r>
    </w:p>
    <w:p w14:paraId="55D5682C" w14:textId="3E6FE698" w:rsidR="004C6E9A" w:rsidRDefault="001100C1" w:rsidP="004C6E9A">
      <w:pPr>
        <w:pStyle w:val="Geenafstand"/>
      </w:pPr>
      <w:r>
        <w:t>Indien de titularis van de nummerplaat van het motorvoertuig die een retributie ontvangen heeft niet akkoord gaat met het opleggen van de retributie, dan kan deze hiertegen be</w:t>
      </w:r>
      <w:r w:rsidR="00FC5E68">
        <w:t>z</w:t>
      </w:r>
      <w:r>
        <w:t>waar aantekenen bij het college van burgemeester en schepenen van het lokaal bestuur Haaltert.</w:t>
      </w:r>
      <w:r w:rsidR="00C37BBA" w:rsidRPr="00C37BBA">
        <w:t xml:space="preserve"> </w:t>
      </w:r>
      <w:r w:rsidR="00C37BBA">
        <w:t xml:space="preserve">Bij de beoordeling </w:t>
      </w:r>
      <w:r w:rsidR="00C37BBA">
        <w:lastRenderedPageBreak/>
        <w:t xml:space="preserve">van het bezwaar zal het college van burgemeester en schepenen </w:t>
      </w:r>
      <w:r w:rsidR="00190651">
        <w:t>vaststellen</w:t>
      </w:r>
      <w:r w:rsidR="00C37BBA">
        <w:t xml:space="preserve"> of de bestreden beslissing conform onderhavig reglement of andere toepasselijke regelgeving werd genomen</w:t>
      </w:r>
      <w:r w:rsidR="00190651">
        <w:t>.</w:t>
      </w:r>
    </w:p>
    <w:p w14:paraId="75E303E0" w14:textId="77777777" w:rsidR="00784092" w:rsidRDefault="00784092" w:rsidP="00784092">
      <w:pPr>
        <w:pStyle w:val="Geenafstand"/>
      </w:pPr>
      <w:r>
        <w:t>Houders van een geldige kaart, overeenkomstig artikel 2.1, 2</w:t>
      </w:r>
      <w:r w:rsidRPr="000F2609">
        <w:rPr>
          <w:vertAlign w:val="superscript"/>
        </w:rPr>
        <w:t>e</w:t>
      </w:r>
      <w:r>
        <w:t xml:space="preserve"> lid, die een retributie ontvangen hebben wegens het niet of niet volledig zichtbaar aanbrengen van de kaart, kunnen steeds bezwaar aantekenen tegen de retributie. </w:t>
      </w:r>
    </w:p>
    <w:p w14:paraId="4E33C8B9" w14:textId="56F24F39" w:rsidR="001100C1" w:rsidRDefault="001100C1" w:rsidP="004C6E9A">
      <w:pPr>
        <w:pStyle w:val="Geenafstand"/>
      </w:pPr>
      <w:r>
        <w:t xml:space="preserve">Het bezwaar wordt op straffe van </w:t>
      </w:r>
      <w:proofErr w:type="spellStart"/>
      <w:r>
        <w:t>onontvankelijkheid</w:t>
      </w:r>
      <w:proofErr w:type="spellEnd"/>
      <w:r>
        <w:t xml:space="preserve"> schriftelijk ingediend via </w:t>
      </w:r>
      <w:hyperlink r:id="rId11" w:history="1">
        <w:r w:rsidRPr="00EB0BB6">
          <w:rPr>
            <w:rStyle w:val="Hyperlink"/>
          </w:rPr>
          <w:t>veiligheid@haaltert.be</w:t>
        </w:r>
      </w:hyperlink>
      <w:r>
        <w:t xml:space="preserve"> </w:t>
      </w:r>
      <w:r w:rsidR="00B03B7A">
        <w:t xml:space="preserve">of </w:t>
      </w:r>
      <w:r w:rsidR="00DB734F">
        <w:t xml:space="preserve">per brief op het adres Hoogstraat 41, 9450 Haaltert </w:t>
      </w:r>
      <w:r w:rsidR="00374616">
        <w:t xml:space="preserve">uiterlijk 30 dagen na de datum van de retributie </w:t>
      </w:r>
      <w:r>
        <w:t>en bevat minstens de volgende gegevens:</w:t>
      </w:r>
    </w:p>
    <w:p w14:paraId="3EA988FF" w14:textId="77777777" w:rsidR="00E87727" w:rsidRDefault="00E87727" w:rsidP="00E87727">
      <w:pPr>
        <w:pStyle w:val="Bullet"/>
      </w:pPr>
      <w:r>
        <w:t>Naam en voornaam van de bezwaarindiener</w:t>
      </w:r>
    </w:p>
    <w:p w14:paraId="08F96F7D" w14:textId="77777777" w:rsidR="00E87727" w:rsidRDefault="00E87727" w:rsidP="00E87727">
      <w:pPr>
        <w:pStyle w:val="Bullet"/>
      </w:pPr>
      <w:r>
        <w:t>Adres van de bezwaarindiener</w:t>
      </w:r>
    </w:p>
    <w:p w14:paraId="6436C182" w14:textId="77777777" w:rsidR="00E87727" w:rsidRDefault="00E87727" w:rsidP="00E87727">
      <w:pPr>
        <w:pStyle w:val="Bullet"/>
      </w:pPr>
      <w:r>
        <w:t>E-mailadres en telefoonnummer van de bezwaarindiener</w:t>
      </w:r>
    </w:p>
    <w:p w14:paraId="23AA93C9" w14:textId="77777777" w:rsidR="00E87727" w:rsidRDefault="00E87727" w:rsidP="00E87727">
      <w:pPr>
        <w:pStyle w:val="Bullet"/>
      </w:pPr>
      <w:r>
        <w:t>KBO nummer (indien van toepassing)</w:t>
      </w:r>
    </w:p>
    <w:p w14:paraId="1A4A5F3C" w14:textId="22CB421D" w:rsidR="001100C1" w:rsidRDefault="001100C1" w:rsidP="001100C1">
      <w:pPr>
        <w:pStyle w:val="Bullet"/>
      </w:pPr>
      <w:r>
        <w:t xml:space="preserve">Vermelding van </w:t>
      </w:r>
      <w:r w:rsidR="00374616">
        <w:t xml:space="preserve">de </w:t>
      </w:r>
      <w:r>
        <w:t xml:space="preserve">referentie van </w:t>
      </w:r>
      <w:r w:rsidR="00374616">
        <w:t>de retributie</w:t>
      </w:r>
    </w:p>
    <w:p w14:paraId="17E16C8F" w14:textId="46981FF6" w:rsidR="00374616" w:rsidRDefault="00374616" w:rsidP="001100C1">
      <w:pPr>
        <w:pStyle w:val="Bullet"/>
      </w:pPr>
      <w:r>
        <w:t>Motivering van het bezwaar, al dan niet gestaafd door stukken</w:t>
      </w:r>
    </w:p>
    <w:p w14:paraId="468B2B80" w14:textId="76D076C6" w:rsidR="00374616" w:rsidRDefault="00374616" w:rsidP="00374616">
      <w:pPr>
        <w:pStyle w:val="Bullet"/>
        <w:numPr>
          <w:ilvl w:val="0"/>
          <w:numId w:val="0"/>
        </w:numPr>
        <w:spacing w:before="120" w:after="120"/>
      </w:pPr>
      <w:r>
        <w:t>Het college van burgemeester en schepenen van het lokaal bestuur Haaltert behandelt het bezwaar binnen een periode van 30 dagen na ontvangst van het bezwaar.</w:t>
      </w:r>
    </w:p>
    <w:p w14:paraId="2F3A4818" w14:textId="24BF85C3" w:rsidR="00374616" w:rsidRDefault="00374616" w:rsidP="00374616">
      <w:pPr>
        <w:pStyle w:val="Bullet"/>
        <w:numPr>
          <w:ilvl w:val="0"/>
          <w:numId w:val="0"/>
        </w:numPr>
        <w:spacing w:before="120" w:after="120"/>
      </w:pPr>
      <w:r>
        <w:t>De beslissing wordt schriftelijk aan de bezwaarindiener bezorgd.</w:t>
      </w:r>
    </w:p>
    <w:p w14:paraId="770A5159" w14:textId="77777777" w:rsidR="004C6E9A" w:rsidRDefault="004C6E9A" w:rsidP="004C6E9A">
      <w:pPr>
        <w:pStyle w:val="Kop1"/>
        <w:numPr>
          <w:ilvl w:val="0"/>
          <w:numId w:val="23"/>
        </w:numPr>
        <w:ind w:left="360" w:hanging="360"/>
      </w:pPr>
      <w:r>
        <w:t>Inwerkingtreding</w:t>
      </w:r>
    </w:p>
    <w:p w14:paraId="5F579C35" w14:textId="24E069E0" w:rsidR="004C6E9A" w:rsidRDefault="004C6E9A" w:rsidP="004C6E9A">
      <w:pPr>
        <w:pStyle w:val="Geenafstand"/>
      </w:pPr>
      <w:r>
        <w:t xml:space="preserve">Dit reglement treedt in werking op </w:t>
      </w:r>
      <w:r w:rsidR="00374616">
        <w:t>1 januari 2026 en loopt tot 31 december 2031.</w:t>
      </w:r>
    </w:p>
    <w:p w14:paraId="422281F8" w14:textId="77777777" w:rsidR="004C6E9A" w:rsidRDefault="004C6E9A" w:rsidP="004C6E9A">
      <w:pPr>
        <w:pStyle w:val="Kop1"/>
        <w:numPr>
          <w:ilvl w:val="0"/>
          <w:numId w:val="23"/>
        </w:numPr>
        <w:ind w:left="360" w:hanging="360"/>
      </w:pPr>
      <w:r>
        <w:t xml:space="preserve">Bekendmaking </w:t>
      </w:r>
    </w:p>
    <w:p w14:paraId="40E0CE5A" w14:textId="70E72C18" w:rsidR="004C6E9A" w:rsidRDefault="004C6E9A" w:rsidP="004C6E9A">
      <w:pPr>
        <w:pStyle w:val="Geenafstand"/>
      </w:pPr>
      <w:r>
        <w:t xml:space="preserve">Dit reglement is aangenomen bij beslissing van de gemeenteraad op </w:t>
      </w:r>
      <w:r w:rsidR="00374616">
        <w:t>15 december 2025</w:t>
      </w:r>
      <w:r>
        <w:t xml:space="preserve"> en zal worden bekendgemaakt via de </w:t>
      </w:r>
      <w:proofErr w:type="spellStart"/>
      <w:r>
        <w:t>webtoepassing</w:t>
      </w:r>
      <w:proofErr w:type="spellEnd"/>
      <w:r>
        <w:t xml:space="preserve"> van de gemeente Haaltert binnen de tien dagen na goedkeuring, zijnde uiterlijk op </w:t>
      </w:r>
      <w:r w:rsidR="00374616">
        <w:t>25 december 2025.</w:t>
      </w:r>
    </w:p>
    <w:p w14:paraId="0B592293" w14:textId="6F939A9D" w:rsidR="004C6E9A" w:rsidRDefault="004C6E9A" w:rsidP="004C6E9A">
      <w:pPr>
        <w:pStyle w:val="Kop1"/>
        <w:numPr>
          <w:ilvl w:val="0"/>
          <w:numId w:val="23"/>
        </w:numPr>
        <w:ind w:left="360" w:hanging="360"/>
      </w:pPr>
      <w:r>
        <w:t>Klachten</w:t>
      </w:r>
    </w:p>
    <w:p w14:paraId="759006A4" w14:textId="77777777" w:rsidR="004C6E9A" w:rsidRDefault="004C6E9A" w:rsidP="004C6E9A">
      <w:pPr>
        <w:pStyle w:val="Geenafstand"/>
      </w:pPr>
      <w:r>
        <w:t>De burger die een klacht wenst in te dienen tegen het reglement kan hiervoor terecht op het digitaal klachtenformulier op https://lokaalbestuur.vlaanderen.be/digitaal-klachtenformulier of via aangetekende brief naar:</w:t>
      </w:r>
    </w:p>
    <w:p w14:paraId="23FB774F" w14:textId="430B5E2D" w:rsidR="00C22302" w:rsidRPr="00B33528" w:rsidRDefault="004C6E9A" w:rsidP="00E6754A">
      <w:pPr>
        <w:pStyle w:val="Geenafstand"/>
        <w:ind w:left="708"/>
      </w:pPr>
      <w:r>
        <w:t>Agentschap Binnenlands Bestuur</w:t>
      </w:r>
      <w:r>
        <w:br/>
        <w:t>VAC Herman Teirlinck Brussel</w:t>
      </w:r>
      <w:r>
        <w:br/>
        <w:t>Havenlaan 88, bus 70</w:t>
      </w:r>
      <w:r>
        <w:br/>
        <w:t>1000 Brussel</w:t>
      </w:r>
    </w:p>
    <w:sectPr w:rsidR="00C22302" w:rsidRPr="00B33528" w:rsidSect="003320BD">
      <w:headerReference w:type="default" r:id="rId12"/>
      <w:footerReference w:type="default" r:id="rId13"/>
      <w:headerReference w:type="first" r:id="rId14"/>
      <w:footerReference w:type="first" r:id="rId15"/>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EA5ED" w14:textId="77777777" w:rsidR="00697407" w:rsidRDefault="00697407" w:rsidP="00DD6BB0">
      <w:r>
        <w:separator/>
      </w:r>
    </w:p>
  </w:endnote>
  <w:endnote w:type="continuationSeparator" w:id="0">
    <w:p w14:paraId="059F484E" w14:textId="77777777" w:rsidR="00697407" w:rsidRDefault="00697407" w:rsidP="00DD6BB0">
      <w:r>
        <w:continuationSeparator/>
      </w:r>
    </w:p>
  </w:endnote>
  <w:endnote w:type="continuationNotice" w:id="1">
    <w:p w14:paraId="4AF7677C" w14:textId="77777777" w:rsidR="00697407" w:rsidRDefault="00697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xend Deca Light">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07782E15" w14:textId="77777777" w:rsidTr="00D3008E">
      <w:tc>
        <w:tcPr>
          <w:tcW w:w="3020" w:type="dxa"/>
        </w:tcPr>
        <w:p w14:paraId="5EA5904D" w14:textId="77777777" w:rsidR="00857DBB" w:rsidRPr="00D3008E" w:rsidRDefault="00857DBB">
          <w:pPr>
            <w:pStyle w:val="Voettekst"/>
            <w:rPr>
              <w:rFonts w:ascii="Calibri" w:hAnsi="Calibri" w:cs="Calibri"/>
              <w:sz w:val="18"/>
              <w:szCs w:val="18"/>
            </w:rPr>
          </w:pPr>
        </w:p>
      </w:tc>
      <w:tc>
        <w:tcPr>
          <w:tcW w:w="3020" w:type="dxa"/>
          <w:vAlign w:val="bottom"/>
        </w:tcPr>
        <w:p w14:paraId="109DB8AF"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0DC2DBD5"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78BF297C" w14:textId="77777777" w:rsidTr="00D3008E">
      <w:tc>
        <w:tcPr>
          <w:tcW w:w="3020" w:type="dxa"/>
        </w:tcPr>
        <w:p w14:paraId="288C9BD8" w14:textId="77777777" w:rsidR="00D3008E" w:rsidRPr="00D3008E" w:rsidRDefault="00D3008E">
          <w:pPr>
            <w:pStyle w:val="Voettekst"/>
            <w:rPr>
              <w:rFonts w:ascii="Calibri" w:hAnsi="Calibri" w:cs="Calibri"/>
              <w:sz w:val="18"/>
              <w:szCs w:val="18"/>
            </w:rPr>
          </w:pPr>
        </w:p>
      </w:tc>
      <w:tc>
        <w:tcPr>
          <w:tcW w:w="6040" w:type="dxa"/>
          <w:gridSpan w:val="2"/>
        </w:tcPr>
        <w:p w14:paraId="35437A7F" w14:textId="77777777" w:rsidR="00D3008E" w:rsidRPr="00D3008E" w:rsidRDefault="00D3008E">
          <w:pPr>
            <w:pStyle w:val="Voettekst"/>
            <w:rPr>
              <w:rFonts w:ascii="Calibri" w:hAnsi="Calibri" w:cs="Calibri"/>
              <w:sz w:val="18"/>
              <w:szCs w:val="18"/>
            </w:rPr>
          </w:pPr>
        </w:p>
      </w:tc>
    </w:tr>
  </w:tbl>
  <w:p w14:paraId="58A76199"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AEAC" w14:textId="77777777" w:rsidR="003320BD" w:rsidRDefault="00575C52">
    <w:pPr>
      <w:pStyle w:val="Voettekst"/>
    </w:pPr>
    <w:r>
      <w:rPr>
        <w:noProof/>
      </w:rPr>
      <w:drawing>
        <wp:anchor distT="0" distB="0" distL="114300" distR="114300" simplePos="0" relativeHeight="251658242" behindDoc="1" locked="0" layoutInCell="1" allowOverlap="1" wp14:anchorId="2F9E1882" wp14:editId="5F1EEDF8">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00452" w14:textId="77777777" w:rsidR="00697407" w:rsidRDefault="00697407" w:rsidP="00DD6BB0">
      <w:r>
        <w:separator/>
      </w:r>
    </w:p>
  </w:footnote>
  <w:footnote w:type="continuationSeparator" w:id="0">
    <w:p w14:paraId="2D3AC5DD" w14:textId="77777777" w:rsidR="00697407" w:rsidRDefault="00697407" w:rsidP="00DD6BB0">
      <w:r>
        <w:continuationSeparator/>
      </w:r>
    </w:p>
  </w:footnote>
  <w:footnote w:type="continuationNotice" w:id="1">
    <w:p w14:paraId="2C532305" w14:textId="77777777" w:rsidR="00697407" w:rsidRDefault="006974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4D971C4" w14:textId="77777777" w:rsidTr="00857DBB">
      <w:tc>
        <w:tcPr>
          <w:tcW w:w="3020" w:type="dxa"/>
        </w:tcPr>
        <w:p w14:paraId="59654511" w14:textId="77777777" w:rsidR="00857DBB" w:rsidRDefault="009E7790" w:rsidP="00857DBB">
          <w:pPr>
            <w:pStyle w:val="Koptekst"/>
          </w:pPr>
          <w:r>
            <w:rPr>
              <w:noProof/>
            </w:rPr>
            <w:drawing>
              <wp:anchor distT="0" distB="0" distL="114300" distR="114300" simplePos="0" relativeHeight="251658240" behindDoc="1" locked="0" layoutInCell="1" allowOverlap="1" wp14:anchorId="76F2A225" wp14:editId="55435D07">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1D1791EB" w14:textId="77777777" w:rsidR="00857DBB" w:rsidRDefault="00857DBB" w:rsidP="00857DBB">
          <w:pPr>
            <w:pStyle w:val="Koptekst"/>
          </w:pPr>
        </w:p>
      </w:tc>
      <w:tc>
        <w:tcPr>
          <w:tcW w:w="3020" w:type="dxa"/>
        </w:tcPr>
        <w:p w14:paraId="2C4597B3" w14:textId="77777777" w:rsidR="00857DBB" w:rsidRDefault="00857DBB" w:rsidP="00857DBB">
          <w:pPr>
            <w:pStyle w:val="Koptekst"/>
          </w:pPr>
        </w:p>
      </w:tc>
    </w:tr>
    <w:tr w:rsidR="00A839EC" w14:paraId="32FE5F16" w14:textId="77777777" w:rsidTr="00D3008E">
      <w:trPr>
        <w:trHeight w:val="1461"/>
      </w:trPr>
      <w:tc>
        <w:tcPr>
          <w:tcW w:w="3020" w:type="dxa"/>
        </w:tcPr>
        <w:p w14:paraId="24EE2779" w14:textId="77777777" w:rsidR="00A839EC" w:rsidRDefault="00A839EC" w:rsidP="000E00C0">
          <w:pPr>
            <w:pStyle w:val="Koptekst"/>
          </w:pPr>
        </w:p>
      </w:tc>
      <w:tc>
        <w:tcPr>
          <w:tcW w:w="3020" w:type="dxa"/>
        </w:tcPr>
        <w:p w14:paraId="5F6D1A6E" w14:textId="77777777" w:rsidR="00A839EC" w:rsidRDefault="00A839EC" w:rsidP="000E00C0">
          <w:pPr>
            <w:pStyle w:val="Koptekst"/>
          </w:pPr>
        </w:p>
      </w:tc>
      <w:tc>
        <w:tcPr>
          <w:tcW w:w="3020" w:type="dxa"/>
          <w:vAlign w:val="bottom"/>
        </w:tcPr>
        <w:p w14:paraId="779BE71E" w14:textId="77777777" w:rsidR="00D37E73" w:rsidRPr="00D37E73" w:rsidRDefault="00D37E73" w:rsidP="00D37E73"/>
      </w:tc>
    </w:tr>
  </w:tbl>
  <w:p w14:paraId="6392AC20"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4784D4C6" w14:textId="77777777" w:rsidTr="001E7282">
      <w:tc>
        <w:tcPr>
          <w:tcW w:w="3020" w:type="dxa"/>
        </w:tcPr>
        <w:p w14:paraId="53DC72D6" w14:textId="77777777" w:rsidR="00B56A1B" w:rsidRDefault="009E7790" w:rsidP="00B56A1B">
          <w:pPr>
            <w:pStyle w:val="Koptekst"/>
          </w:pPr>
          <w:r>
            <w:rPr>
              <w:noProof/>
            </w:rPr>
            <w:drawing>
              <wp:anchor distT="0" distB="0" distL="114300" distR="114300" simplePos="0" relativeHeight="251658241" behindDoc="1" locked="0" layoutInCell="1" allowOverlap="1" wp14:anchorId="1454AB7D" wp14:editId="0F439B00">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4B2E5FEC" w14:textId="77777777" w:rsidR="00B56A1B" w:rsidRDefault="00B56A1B" w:rsidP="00B56A1B">
          <w:pPr>
            <w:pStyle w:val="Koptekst"/>
          </w:pPr>
        </w:p>
      </w:tc>
      <w:tc>
        <w:tcPr>
          <w:tcW w:w="3020" w:type="dxa"/>
        </w:tcPr>
        <w:p w14:paraId="4D22B4F4" w14:textId="77777777" w:rsidR="00B56A1B" w:rsidRDefault="00B56A1B" w:rsidP="00B56A1B">
          <w:pPr>
            <w:pStyle w:val="Koptekst"/>
          </w:pPr>
        </w:p>
      </w:tc>
    </w:tr>
    <w:tr w:rsidR="00B56A1B" w14:paraId="6F196504" w14:textId="77777777" w:rsidTr="001E7282">
      <w:trPr>
        <w:trHeight w:val="1461"/>
      </w:trPr>
      <w:tc>
        <w:tcPr>
          <w:tcW w:w="3020" w:type="dxa"/>
        </w:tcPr>
        <w:p w14:paraId="4DE38B7E" w14:textId="77777777" w:rsidR="00B56A1B" w:rsidRDefault="00B56A1B" w:rsidP="00B56A1B">
          <w:pPr>
            <w:pStyle w:val="Koptekst"/>
          </w:pPr>
        </w:p>
      </w:tc>
      <w:tc>
        <w:tcPr>
          <w:tcW w:w="3020" w:type="dxa"/>
        </w:tcPr>
        <w:p w14:paraId="2D6B3944" w14:textId="77777777" w:rsidR="00B56A1B" w:rsidRDefault="00B56A1B" w:rsidP="00B56A1B">
          <w:pPr>
            <w:pStyle w:val="Koptekst"/>
          </w:pPr>
        </w:p>
      </w:tc>
      <w:tc>
        <w:tcPr>
          <w:tcW w:w="3020" w:type="dxa"/>
          <w:vAlign w:val="bottom"/>
        </w:tcPr>
        <w:p w14:paraId="0580AD0A"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347B091D" w14:textId="77777777" w:rsidR="00B56A1B" w:rsidRPr="00D37E73" w:rsidRDefault="00B56A1B" w:rsidP="00B56A1B"/>
      </w:tc>
    </w:tr>
  </w:tbl>
  <w:p w14:paraId="3C452F3B"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0" type="#_x0000_t75" style="width:303.75pt;height:298.5pt;visibility:visible;mso-wrap-style:square" o:bullet="t">
        <v:imagedata r:id="rId1" o:title=""/>
      </v:shape>
    </w:pict>
  </w:numPicBullet>
  <w:numPicBullet w:numPicBulletId="1">
    <w:pict>
      <v:shape id="_x0000_i1321" type="#_x0000_t75" style="width:220.5pt;height:5in;visibility:visible;mso-wrap-style:square" o:bullet="t">
        <v:imagedata r:id="rId2" o:title=""/>
      </v:shape>
    </w:pict>
  </w:numPicBullet>
  <w:numPicBullet w:numPicBulletId="2">
    <w:pict>
      <v:shape id="_x0000_i1322" type="#_x0000_t75" style="width:220.5pt;height:5in;visibility:visible;mso-wrap-style:square" o:bullet="t">
        <v:imagedata r:id="rId3" o:title=""/>
      </v:shape>
    </w:pict>
  </w:numPicBullet>
  <w:numPicBullet w:numPicBulletId="3">
    <w:pict>
      <v:shape id="_x0000_i1323" type="#_x0000_t75" style="width:219.75pt;height:5in;visibility:visible;mso-wrap-style:square" o:bullet="t">
        <v:imagedata r:id="rId4" o:title=""/>
      </v:shape>
    </w:pict>
  </w:numPicBullet>
  <w:numPicBullet w:numPicBulletId="4">
    <w:pict>
      <v:shape id="_x0000_i1324" type="#_x0000_t75" style="width:219pt;height:5in;visibility:visible;mso-wrap-style:square" o:bullet="t">
        <v:imagedata r:id="rId5" o:title=""/>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E84BCD"/>
    <w:multiLevelType w:val="multilevel"/>
    <w:tmpl w:val="266AFBF4"/>
    <w:numStyleLink w:val="CurrentList3"/>
  </w:abstractNum>
  <w:abstractNum w:abstractNumId="2"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62A765E"/>
    <w:multiLevelType w:val="hybridMultilevel"/>
    <w:tmpl w:val="8F204886"/>
    <w:lvl w:ilvl="0" w:tplc="3930437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2"/>
  </w:num>
  <w:num w:numId="2" w16cid:durableId="605043988">
    <w:abstractNumId w:val="19"/>
  </w:num>
  <w:num w:numId="3" w16cid:durableId="1363625038">
    <w:abstractNumId w:val="0"/>
  </w:num>
  <w:num w:numId="4" w16cid:durableId="1431780950">
    <w:abstractNumId w:val="14"/>
  </w:num>
  <w:num w:numId="5" w16cid:durableId="1190995122">
    <w:abstractNumId w:val="19"/>
  </w:num>
  <w:num w:numId="6" w16cid:durableId="1898544407">
    <w:abstractNumId w:val="4"/>
  </w:num>
  <w:num w:numId="7" w16cid:durableId="507671433">
    <w:abstractNumId w:val="12"/>
  </w:num>
  <w:num w:numId="8" w16cid:durableId="1130435381">
    <w:abstractNumId w:val="15"/>
  </w:num>
  <w:num w:numId="9" w16cid:durableId="1021515740">
    <w:abstractNumId w:val="11"/>
  </w:num>
  <w:num w:numId="10" w16cid:durableId="1369137075">
    <w:abstractNumId w:val="5"/>
  </w:num>
  <w:num w:numId="11" w16cid:durableId="1842890401">
    <w:abstractNumId w:val="5"/>
    <w:lvlOverride w:ilvl="0">
      <w:startOverride w:val="1"/>
    </w:lvlOverride>
  </w:num>
  <w:num w:numId="12" w16cid:durableId="1421371333">
    <w:abstractNumId w:val="5"/>
    <w:lvlOverride w:ilvl="0">
      <w:startOverride w:val="1"/>
    </w:lvlOverride>
  </w:num>
  <w:num w:numId="13" w16cid:durableId="642932054">
    <w:abstractNumId w:val="8"/>
  </w:num>
  <w:num w:numId="14" w16cid:durableId="1007640059">
    <w:abstractNumId w:val="6"/>
  </w:num>
  <w:num w:numId="15" w16cid:durableId="864094099">
    <w:abstractNumId w:val="7"/>
  </w:num>
  <w:num w:numId="16" w16cid:durableId="549385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3"/>
  </w:num>
  <w:num w:numId="18" w16cid:durableId="1996951031">
    <w:abstractNumId w:val="18"/>
  </w:num>
  <w:num w:numId="19" w16cid:durableId="1956675140">
    <w:abstractNumId w:val="13"/>
  </w:num>
  <w:num w:numId="20" w16cid:durableId="766123004">
    <w:abstractNumId w:val="10"/>
  </w:num>
  <w:num w:numId="21" w16cid:durableId="1051030588">
    <w:abstractNumId w:val="17"/>
  </w:num>
  <w:num w:numId="22" w16cid:durableId="12612099">
    <w:abstractNumId w:val="1"/>
  </w:num>
  <w:num w:numId="23" w16cid:durableId="1169902439">
    <w:abstractNumId w:val="16"/>
  </w:num>
  <w:num w:numId="24" w16cid:durableId="20723436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AEA"/>
    <w:rsid w:val="00006C61"/>
    <w:rsid w:val="0001493F"/>
    <w:rsid w:val="00041270"/>
    <w:rsid w:val="000448E7"/>
    <w:rsid w:val="00045228"/>
    <w:rsid w:val="00052945"/>
    <w:rsid w:val="00052EEE"/>
    <w:rsid w:val="00091D26"/>
    <w:rsid w:val="000948F7"/>
    <w:rsid w:val="000B69E3"/>
    <w:rsid w:val="000E00C0"/>
    <w:rsid w:val="000E5AEA"/>
    <w:rsid w:val="001100C1"/>
    <w:rsid w:val="00110D4D"/>
    <w:rsid w:val="00127A5E"/>
    <w:rsid w:val="00162B4D"/>
    <w:rsid w:val="001820F5"/>
    <w:rsid w:val="00190651"/>
    <w:rsid w:val="00194F04"/>
    <w:rsid w:val="001954C1"/>
    <w:rsid w:val="001B2E46"/>
    <w:rsid w:val="001E76D4"/>
    <w:rsid w:val="00211CEB"/>
    <w:rsid w:val="00213E7E"/>
    <w:rsid w:val="00215E52"/>
    <w:rsid w:val="00223D76"/>
    <w:rsid w:val="00241B4F"/>
    <w:rsid w:val="00281B31"/>
    <w:rsid w:val="00286E82"/>
    <w:rsid w:val="002C0061"/>
    <w:rsid w:val="002D0DFB"/>
    <w:rsid w:val="002E70E0"/>
    <w:rsid w:val="002F6512"/>
    <w:rsid w:val="00320A78"/>
    <w:rsid w:val="00320C1E"/>
    <w:rsid w:val="00325D71"/>
    <w:rsid w:val="003320BD"/>
    <w:rsid w:val="00344397"/>
    <w:rsid w:val="00346C42"/>
    <w:rsid w:val="00374616"/>
    <w:rsid w:val="0038219B"/>
    <w:rsid w:val="00395348"/>
    <w:rsid w:val="00396537"/>
    <w:rsid w:val="003B65C1"/>
    <w:rsid w:val="003D58D4"/>
    <w:rsid w:val="003D68B1"/>
    <w:rsid w:val="003E38EA"/>
    <w:rsid w:val="003E5617"/>
    <w:rsid w:val="004059BB"/>
    <w:rsid w:val="0042220F"/>
    <w:rsid w:val="004402B1"/>
    <w:rsid w:val="004469AD"/>
    <w:rsid w:val="00450EB4"/>
    <w:rsid w:val="004608B2"/>
    <w:rsid w:val="00460A57"/>
    <w:rsid w:val="00486485"/>
    <w:rsid w:val="004A2976"/>
    <w:rsid w:val="004C07CE"/>
    <w:rsid w:val="004C6E9A"/>
    <w:rsid w:val="004E07C7"/>
    <w:rsid w:val="004F4B07"/>
    <w:rsid w:val="00521D37"/>
    <w:rsid w:val="00522816"/>
    <w:rsid w:val="00523DDF"/>
    <w:rsid w:val="0056706A"/>
    <w:rsid w:val="00575C52"/>
    <w:rsid w:val="00581E67"/>
    <w:rsid w:val="00585564"/>
    <w:rsid w:val="00587BBA"/>
    <w:rsid w:val="0059060B"/>
    <w:rsid w:val="005950F4"/>
    <w:rsid w:val="005C1704"/>
    <w:rsid w:val="005F592F"/>
    <w:rsid w:val="00616433"/>
    <w:rsid w:val="006177F2"/>
    <w:rsid w:val="006527E0"/>
    <w:rsid w:val="0067063F"/>
    <w:rsid w:val="00675CA8"/>
    <w:rsid w:val="00697407"/>
    <w:rsid w:val="006D29E1"/>
    <w:rsid w:val="006E17AA"/>
    <w:rsid w:val="006E63C4"/>
    <w:rsid w:val="006F4166"/>
    <w:rsid w:val="006F52D4"/>
    <w:rsid w:val="00701022"/>
    <w:rsid w:val="007347D8"/>
    <w:rsid w:val="00784092"/>
    <w:rsid w:val="007867B3"/>
    <w:rsid w:val="00794906"/>
    <w:rsid w:val="007C734B"/>
    <w:rsid w:val="007D1978"/>
    <w:rsid w:val="007E1034"/>
    <w:rsid w:val="007F053D"/>
    <w:rsid w:val="007F42BA"/>
    <w:rsid w:val="008071ED"/>
    <w:rsid w:val="00821CFE"/>
    <w:rsid w:val="00822DED"/>
    <w:rsid w:val="008320D8"/>
    <w:rsid w:val="00837DBB"/>
    <w:rsid w:val="0084355C"/>
    <w:rsid w:val="00857DBB"/>
    <w:rsid w:val="00876817"/>
    <w:rsid w:val="00886556"/>
    <w:rsid w:val="008867DA"/>
    <w:rsid w:val="008F7237"/>
    <w:rsid w:val="00902F88"/>
    <w:rsid w:val="009104C2"/>
    <w:rsid w:val="00934E37"/>
    <w:rsid w:val="009500D0"/>
    <w:rsid w:val="00952C7A"/>
    <w:rsid w:val="00972A67"/>
    <w:rsid w:val="00996FF6"/>
    <w:rsid w:val="009A0584"/>
    <w:rsid w:val="009A5833"/>
    <w:rsid w:val="009E3A69"/>
    <w:rsid w:val="009E7790"/>
    <w:rsid w:val="009F2929"/>
    <w:rsid w:val="00A36102"/>
    <w:rsid w:val="00A60495"/>
    <w:rsid w:val="00A6203D"/>
    <w:rsid w:val="00A812AD"/>
    <w:rsid w:val="00A839EC"/>
    <w:rsid w:val="00A96FED"/>
    <w:rsid w:val="00AA1CA4"/>
    <w:rsid w:val="00AB25AE"/>
    <w:rsid w:val="00AD0DAA"/>
    <w:rsid w:val="00AD7063"/>
    <w:rsid w:val="00AE727D"/>
    <w:rsid w:val="00B00944"/>
    <w:rsid w:val="00B03B7A"/>
    <w:rsid w:val="00B273F4"/>
    <w:rsid w:val="00B33528"/>
    <w:rsid w:val="00B56A1B"/>
    <w:rsid w:val="00B600D7"/>
    <w:rsid w:val="00B70370"/>
    <w:rsid w:val="00B831E3"/>
    <w:rsid w:val="00B87BA1"/>
    <w:rsid w:val="00BB055E"/>
    <w:rsid w:val="00BB7E01"/>
    <w:rsid w:val="00BE42F5"/>
    <w:rsid w:val="00BF6F53"/>
    <w:rsid w:val="00BF7542"/>
    <w:rsid w:val="00C0333F"/>
    <w:rsid w:val="00C22302"/>
    <w:rsid w:val="00C31E1B"/>
    <w:rsid w:val="00C339BB"/>
    <w:rsid w:val="00C37BBA"/>
    <w:rsid w:val="00C51C3E"/>
    <w:rsid w:val="00C975BF"/>
    <w:rsid w:val="00CC6328"/>
    <w:rsid w:val="00CD401C"/>
    <w:rsid w:val="00CF0FF7"/>
    <w:rsid w:val="00D00E6A"/>
    <w:rsid w:val="00D15A80"/>
    <w:rsid w:val="00D258E8"/>
    <w:rsid w:val="00D3008E"/>
    <w:rsid w:val="00D30D23"/>
    <w:rsid w:val="00D31BBD"/>
    <w:rsid w:val="00D35F82"/>
    <w:rsid w:val="00D37E73"/>
    <w:rsid w:val="00D50601"/>
    <w:rsid w:val="00D52675"/>
    <w:rsid w:val="00D5788A"/>
    <w:rsid w:val="00D61FA0"/>
    <w:rsid w:val="00DB1E95"/>
    <w:rsid w:val="00DB5A17"/>
    <w:rsid w:val="00DB734F"/>
    <w:rsid w:val="00DD6BB0"/>
    <w:rsid w:val="00DE1503"/>
    <w:rsid w:val="00DE2775"/>
    <w:rsid w:val="00DE2EED"/>
    <w:rsid w:val="00DE7251"/>
    <w:rsid w:val="00E200A4"/>
    <w:rsid w:val="00E52839"/>
    <w:rsid w:val="00E6754A"/>
    <w:rsid w:val="00E81277"/>
    <w:rsid w:val="00E87727"/>
    <w:rsid w:val="00E97014"/>
    <w:rsid w:val="00EC3CD6"/>
    <w:rsid w:val="00F0720E"/>
    <w:rsid w:val="00F07F0F"/>
    <w:rsid w:val="00F125C6"/>
    <w:rsid w:val="00F27F38"/>
    <w:rsid w:val="00F3259C"/>
    <w:rsid w:val="00F41D69"/>
    <w:rsid w:val="00F7713A"/>
    <w:rsid w:val="00FA0AB1"/>
    <w:rsid w:val="00FA1AB0"/>
    <w:rsid w:val="00FB2B57"/>
    <w:rsid w:val="00FC5E68"/>
    <w:rsid w:val="00FD2CF0"/>
    <w:rsid w:val="00FE0759"/>
    <w:rsid w:val="00FF4D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264B399"/>
  <w15:chartTrackingRefBased/>
  <w15:docId w15:val="{B0711F93-7804-4B29-A8EA-C9932B473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eiligheid@haaltert.b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f252d6a1-1017-e000-80c6-49a68695f3da&amp;CT=1762329255747"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502c76199934c16af0eabf69a32d7bb xmlns="7c30e2b4-44db-436a-b631-96b6066032ae">
      <Terms xmlns="http://schemas.microsoft.com/office/infopath/2007/PartnerControls">
        <TermInfo xmlns="http://schemas.microsoft.com/office/infopath/2007/PartnerControls">
          <TermName xmlns="http://schemas.microsoft.com/office/infopath/2007/PartnerControls">Bijlage</TermName>
          <TermId xmlns="http://schemas.microsoft.com/office/infopath/2007/PartnerControls">9e8ac4ef-c814-4247-b463-9795e9d2caf3</TermId>
        </TermInfo>
      </Terms>
    </h502c76199934c16af0eabf69a32d7bb>
    <TaxCatchAll xmlns="7c30e2b4-44db-436a-b631-96b6066032ae">
      <Value>13</Value>
      <Value>9</Value>
      <Value>8</Value>
    </TaxCatchAll>
    <lcf76f155ced4ddcb4097134ff3c332f xmlns="e6c10530-f4d5-40c4-97a4-d9db22f77fa0">
      <Terms xmlns="http://schemas.microsoft.com/office/infopath/2007/PartnerControls"/>
    </lcf76f155ced4ddcb4097134ff3c332f>
    <j8be77a948934e60b595a8fdd9772c0b xmlns="7c30e2b4-44db-436a-b631-96b6066032ae">
      <Terms xmlns="http://schemas.microsoft.com/office/infopath/2007/PartnerControls"/>
    </j8be77a948934e60b595a8fdd9772c0b>
    <he79038ddb4f4334a300b37077e87da8 xmlns="7c30e2b4-44db-436a-b631-96b6066032ae">
      <Terms xmlns="http://schemas.microsoft.com/office/infopath/2007/PartnerControls">
        <TermInfo xmlns="http://schemas.microsoft.com/office/infopath/2007/PartnerControls">
          <TermName xmlns="http://schemas.microsoft.com/office/infopath/2007/PartnerControls">In behandeling</TermName>
          <TermId xmlns="http://schemas.microsoft.com/office/infopath/2007/PartnerControls">77862087-5646-4940-9fd9-61b164035040</TermId>
        </TermInfo>
      </Terms>
    </he79038ddb4f4334a300b37077e87da8>
  </documentManagement>
</p:properties>
</file>

<file path=customXml/item4.xml><?xml version="1.0" encoding="utf-8"?>
<ct:contentTypeSchema xmlns:ct="http://schemas.microsoft.com/office/2006/metadata/contentType" xmlns:ma="http://schemas.microsoft.com/office/2006/metadata/properties/metaAttributes" ct:_="" ma:_="" ma:contentTypeName="DHO_Agenda" ma:contentTypeID="0x01010003D96B4C5A38F44EAB08FE18FC0F38BF00E7681BBB9601384C9E085A481B1B017D" ma:contentTypeVersion="27" ma:contentTypeDescription="Een nieuw document maken." ma:contentTypeScope="" ma:versionID="3903e5c50298680f85f13f305aa1793f">
  <xsd:schema xmlns:xsd="http://www.w3.org/2001/XMLSchema" xmlns:xs="http://www.w3.org/2001/XMLSchema" xmlns:p="http://schemas.microsoft.com/office/2006/metadata/properties" xmlns:ns2="7c30e2b4-44db-436a-b631-96b6066032ae" xmlns:ns3="e6c10530-f4d5-40c4-97a4-d9db22f77fa0" targetNamespace="http://schemas.microsoft.com/office/2006/metadata/properties" ma:root="true" ma:fieldsID="b848254a1f2f706d1302cb79ac3f86a0" ns2:_="" ns3:_="">
    <xsd:import namespace="7c30e2b4-44db-436a-b631-96b6066032ae"/>
    <xsd:import namespace="e6c10530-f4d5-40c4-97a4-d9db22f77fa0"/>
    <xsd:element name="properties">
      <xsd:complexType>
        <xsd:sequence>
          <xsd:element name="documentManagement">
            <xsd:complexType>
              <xsd:all>
                <xsd:element ref="ns2:j8be77a948934e60b595a8fdd9772c0b" minOccurs="0"/>
                <xsd:element ref="ns2:TaxCatchAll" minOccurs="0"/>
                <xsd:element ref="ns2:TaxCatchAllLabel" minOccurs="0"/>
                <xsd:element ref="ns2:h502c76199934c16af0eabf69a32d7bb" minOccurs="0"/>
                <xsd:element ref="ns2:he79038ddb4f4334a300b37077e87da8"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0e2b4-44db-436a-b631-96b6066032ae" elementFormDefault="qualified">
    <xsd:import namespace="http://schemas.microsoft.com/office/2006/documentManagement/types"/>
    <xsd:import namespace="http://schemas.microsoft.com/office/infopath/2007/PartnerControls"/>
    <xsd:element name="j8be77a948934e60b595a8fdd9772c0b" ma:index="9" nillable="true" ma:taxonomy="true" ma:internalName="j8be77a948934e60b595a8fdd9772c0b" ma:taxonomyFieldName="Dienst" ma:displayName="Dienst" ma:default="" ma:fieldId="{38be77a9-4893-4e60-b595-a8fdd9772c0b}"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c6bcc110-dba5-443b-99cf-37973ac570f9}" ma:internalName="TaxCatchAll" ma:showField="CatchAllData"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c6bcc110-dba5-443b-99cf-37973ac570f9}" ma:internalName="TaxCatchAllLabel" ma:readOnly="true" ma:showField="CatchAllDataLabel" ma:web="7c30e2b4-44db-436a-b631-96b6066032ae">
      <xsd:complexType>
        <xsd:complexContent>
          <xsd:extension base="dms:MultiChoiceLookup">
            <xsd:sequence>
              <xsd:element name="Value" type="dms:Lookup" maxOccurs="unbounded" minOccurs="0" nillable="true"/>
            </xsd:sequence>
          </xsd:extension>
        </xsd:complexContent>
      </xsd:complexType>
    </xsd:element>
    <xsd:element name="h502c76199934c16af0eabf69a32d7bb" ma:index="13" ma:taxonomy="true" ma:internalName="h502c76199934c16af0eabf69a32d7bb" ma:taxonomyFieldName="Documentsoort" ma:displayName="Documentsoort" ma:readOnly="false" ma:default="" ma:fieldId="{1502c761-9993-4c16-af0e-abf69a32d7bb}" ma:sspId="6b59d8b1-465c-493c-a9e9-60c634fd113d" ma:termSetId="300b9905-9907-4210-80a2-e966c791f6a8" ma:anchorId="00000000-0000-0000-0000-000000000000" ma:open="false" ma:isKeyword="false">
      <xsd:complexType>
        <xsd:sequence>
          <xsd:element ref="pc:Terms" minOccurs="0" maxOccurs="1"/>
        </xsd:sequence>
      </xsd:complexType>
    </xsd:element>
    <xsd:element name="he79038ddb4f4334a300b37077e87da8" ma:index="15" ma:taxonomy="true" ma:internalName="he79038ddb4f4334a300b37077e87da8" ma:taxonomyFieldName="Documentstatus" ma:displayName="Documentstatus" ma:default="8;#In behandeling|77862087-5646-4940-9fd9-61b164035040" ma:fieldId="{1e79038d-db4f-4334-a300-b37077e87da8}" ma:sspId="6b59d8b1-465c-493c-a9e9-60c634fd113d" ma:termSetId="785044a0-c2b4-4051-ae29-351970a6f9c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10530-f4d5-40c4-97a4-d9db22f77fa0" elementFormDefault="qualified">
    <xsd:import namespace="http://schemas.microsoft.com/office/2006/documentManagement/types"/>
    <xsd:import namespace="http://schemas.microsoft.com/office/infopath/2007/PartnerControls"/>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2.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3.xml><?xml version="1.0" encoding="utf-8"?>
<ds:datastoreItem xmlns:ds="http://schemas.openxmlformats.org/officeDocument/2006/customXml" ds:itemID="{6D4B4F82-D257-41F6-9A46-3A42AF6B923E}">
  <ds:schemaRefs>
    <ds:schemaRef ds:uri="e6c10530-f4d5-40c4-97a4-d9db22f77fa0"/>
    <ds:schemaRef ds:uri="http://purl.org/dc/dcmitype/"/>
    <ds:schemaRef ds:uri="http://schemas.microsoft.com/office/2006/documentManagement/types"/>
    <ds:schemaRef ds:uri="http://www.w3.org/XML/1998/namespace"/>
    <ds:schemaRef ds:uri="http://purl.org/dc/elements/1.1/"/>
    <ds:schemaRef ds:uri="7c30e2b4-44db-436a-b631-96b6066032a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99554ED7-6E59-44E5-9480-E1D02233B6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0e2b4-44db-436a-b631-96b6066032ae"/>
    <ds:schemaRef ds:uri="e6c10530-f4d5-40c4-97a4-d9db22f77f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Sjabloon%20REGLEMENT%20rgb%20202408.dotx?OR=81dd2b71-fb82-4b33-ac71-fed46bf0f87a&amp;CID=f252d6a1-1017-e000-80c6-49a68695f3da&amp;CT=1762329255747</Template>
  <TotalTime>0</TotalTime>
  <Pages>3</Pages>
  <Words>904</Words>
  <Characters>4978</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5871</CharactersWithSpaces>
  <SharedDoc>false</SharedDoc>
  <HyperlinkBase/>
  <HLinks>
    <vt:vector size="6" baseType="variant">
      <vt:variant>
        <vt:i4>2818052</vt:i4>
      </vt:variant>
      <vt:variant>
        <vt:i4>0</vt:i4>
      </vt:variant>
      <vt:variant>
        <vt:i4>0</vt:i4>
      </vt:variant>
      <vt:variant>
        <vt:i4>5</vt:i4>
      </vt:variant>
      <vt:variant>
        <vt:lpwstr>mailto:veiligheid@haaltert.be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retributie blauwe zone</dc:title>
  <dc:subject/>
  <dc:creator>Gebruiker01</dc:creator>
  <cp:keywords/>
  <dc:description/>
  <cp:lastModifiedBy>Pieter De Bosscher</cp:lastModifiedBy>
  <cp:revision>25</cp:revision>
  <cp:lastPrinted>2023-10-06T08:19:00Z</cp:lastPrinted>
  <dcterms:created xsi:type="dcterms:W3CDTF">2025-11-05T07:54:00Z</dcterms:created>
  <dcterms:modified xsi:type="dcterms:W3CDTF">2025-12-02T10:28:00Z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0x01010003D96B4C5A38F44EAB08FE18FC0F38BF00E7681BBB9601384C9E085A481B1B017D</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y fmtid="{D5CDD505-2E9C-101B-9397-08002B2CF9AE}" pid="6" name="he5b9b1e31c54446bc150465b62a3cde">
    <vt:lpwstr>In behandeling|0f94c791-4919-4a94-872a-8425320fc406</vt:lpwstr>
  </property>
  <property fmtid="{D5CDD505-2E9C-101B-9397-08002B2CF9AE}" pid="7" name="Documentsoort">
    <vt:lpwstr>13;#Bijlage|9e8ac4ef-c814-4247-b463-9795e9d2caf3</vt:lpwstr>
  </property>
  <property fmtid="{D5CDD505-2E9C-101B-9397-08002B2CF9AE}" pid="8" name="Documentstatus">
    <vt:lpwstr>8;#In behandeling|77862087-5646-4940-9fd9-61b164035040</vt:lpwstr>
  </property>
  <property fmtid="{D5CDD505-2E9C-101B-9397-08002B2CF9AE}" pid="9" name="Dossierstatus">
    <vt:lpwstr>9;#In behandeling|0f94c791-4919-4a94-872a-8425320fc406</vt:lpwstr>
  </property>
  <property fmtid="{D5CDD505-2E9C-101B-9397-08002B2CF9AE}" pid="10" name="docLang">
    <vt:lpwstr>nl</vt:lpwstr>
  </property>
</Properties>
</file>