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B0289" w14:textId="7FBE1C01" w:rsidR="004C6E9A" w:rsidRDefault="004C6E9A" w:rsidP="004C6E9A">
      <w:pPr>
        <w:pStyle w:val="Titel"/>
        <w:spacing w:after="240"/>
      </w:pPr>
      <w:r>
        <w:t xml:space="preserve">Reglement </w:t>
      </w:r>
      <w:r w:rsidR="002C1D4A">
        <w:t>-</w:t>
      </w:r>
      <w:r w:rsidR="003B5EAD">
        <w:t xml:space="preserve"> </w:t>
      </w:r>
      <w:r w:rsidR="00194320">
        <w:t>Belasting - V</w:t>
      </w:r>
      <w:r w:rsidR="003B5EAD">
        <w:t>ergunning voor nachtwinkels en dagbladwinkels met ruimere openingsuren</w:t>
      </w:r>
    </w:p>
    <w:sdt>
      <w:sdtPr>
        <w:rPr>
          <w:rFonts w:eastAsiaTheme="minorHAnsi" w:cs="Arial"/>
          <w:color w:val="auto"/>
          <w:sz w:val="22"/>
          <w:szCs w:val="16"/>
          <w:lang w:val="nl-NL" w:eastAsia="en-US"/>
        </w:rPr>
        <w:id w:val="-620996469"/>
        <w:docPartObj>
          <w:docPartGallery w:val="Table of Contents"/>
          <w:docPartUnique/>
        </w:docPartObj>
      </w:sdtPr>
      <w:sdtEndPr>
        <w:rPr>
          <w:b/>
          <w:bCs/>
        </w:rPr>
      </w:sdtEndPr>
      <w:sdtContent>
        <w:p w14:paraId="6351F20E" w14:textId="589C5F33" w:rsidR="009E4931" w:rsidRDefault="009E4931">
          <w:pPr>
            <w:pStyle w:val="Kopvaninhoudsopgave"/>
          </w:pPr>
          <w:r>
            <w:rPr>
              <w:lang w:val="nl-NL"/>
            </w:rPr>
            <w:t>Inhoud</w:t>
          </w:r>
        </w:p>
        <w:p w14:paraId="35FD14B3" w14:textId="3A0FDEF6" w:rsidR="00A43E02" w:rsidRDefault="009E4931">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r>
            <w:fldChar w:fldCharType="begin"/>
          </w:r>
          <w:r>
            <w:instrText xml:space="preserve"> TOC \o "1-3" \h \z \u </w:instrText>
          </w:r>
          <w:r>
            <w:fldChar w:fldCharType="separate"/>
          </w:r>
          <w:hyperlink w:anchor="_Toc213421058" w:history="1">
            <w:r w:rsidR="00A43E02" w:rsidRPr="00D47FF9">
              <w:rPr>
                <w:rStyle w:val="Hyperlink"/>
                <w:noProof/>
              </w:rPr>
              <w:t>1.</w:t>
            </w:r>
            <w:r w:rsidR="00A43E02">
              <w:rPr>
                <w:rFonts w:asciiTheme="minorHAnsi" w:eastAsiaTheme="minorEastAsia" w:hAnsiTheme="minorHAnsi" w:cstheme="minorBidi"/>
                <w:noProof/>
                <w:kern w:val="2"/>
                <w:sz w:val="24"/>
                <w:szCs w:val="24"/>
                <w:lang w:eastAsia="nl-BE"/>
                <w14:ligatures w14:val="standardContextual"/>
              </w:rPr>
              <w:tab/>
            </w:r>
            <w:r w:rsidR="00A43E02" w:rsidRPr="00D47FF9">
              <w:rPr>
                <w:rStyle w:val="Hyperlink"/>
                <w:noProof/>
              </w:rPr>
              <w:t>Definities</w:t>
            </w:r>
            <w:r w:rsidR="00A43E02">
              <w:rPr>
                <w:noProof/>
                <w:webHidden/>
              </w:rPr>
              <w:tab/>
            </w:r>
            <w:r w:rsidR="00A43E02">
              <w:rPr>
                <w:noProof/>
                <w:webHidden/>
              </w:rPr>
              <w:fldChar w:fldCharType="begin"/>
            </w:r>
            <w:r w:rsidR="00A43E02">
              <w:rPr>
                <w:noProof/>
                <w:webHidden/>
              </w:rPr>
              <w:instrText xml:space="preserve"> PAGEREF _Toc213421058 \h </w:instrText>
            </w:r>
            <w:r w:rsidR="00A43E02">
              <w:rPr>
                <w:noProof/>
                <w:webHidden/>
              </w:rPr>
            </w:r>
            <w:r w:rsidR="00A43E02">
              <w:rPr>
                <w:noProof/>
                <w:webHidden/>
              </w:rPr>
              <w:fldChar w:fldCharType="separate"/>
            </w:r>
            <w:r w:rsidR="00C0636D">
              <w:rPr>
                <w:noProof/>
                <w:webHidden/>
              </w:rPr>
              <w:t>2</w:t>
            </w:r>
            <w:r w:rsidR="00A43E02">
              <w:rPr>
                <w:noProof/>
                <w:webHidden/>
              </w:rPr>
              <w:fldChar w:fldCharType="end"/>
            </w:r>
          </w:hyperlink>
        </w:p>
        <w:p w14:paraId="490FE9F9" w14:textId="4E4880D4"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59" w:history="1">
            <w:r w:rsidRPr="00D47FF9">
              <w:rPr>
                <w:rStyle w:val="Hyperlink"/>
                <w:noProof/>
              </w:rPr>
              <w:t>2.</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Doelgroep</w:t>
            </w:r>
            <w:r>
              <w:rPr>
                <w:noProof/>
                <w:webHidden/>
              </w:rPr>
              <w:tab/>
            </w:r>
            <w:r>
              <w:rPr>
                <w:noProof/>
                <w:webHidden/>
              </w:rPr>
              <w:fldChar w:fldCharType="begin"/>
            </w:r>
            <w:r>
              <w:rPr>
                <w:noProof/>
                <w:webHidden/>
              </w:rPr>
              <w:instrText xml:space="preserve"> PAGEREF _Toc213421059 \h </w:instrText>
            </w:r>
            <w:r>
              <w:rPr>
                <w:noProof/>
                <w:webHidden/>
              </w:rPr>
            </w:r>
            <w:r>
              <w:rPr>
                <w:noProof/>
                <w:webHidden/>
              </w:rPr>
              <w:fldChar w:fldCharType="separate"/>
            </w:r>
            <w:r w:rsidR="00C0636D">
              <w:rPr>
                <w:noProof/>
                <w:webHidden/>
              </w:rPr>
              <w:t>3</w:t>
            </w:r>
            <w:r>
              <w:rPr>
                <w:noProof/>
                <w:webHidden/>
              </w:rPr>
              <w:fldChar w:fldCharType="end"/>
            </w:r>
          </w:hyperlink>
        </w:p>
        <w:p w14:paraId="028FD239" w14:textId="1A938315"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0" w:history="1">
            <w:r w:rsidRPr="00D47FF9">
              <w:rPr>
                <w:rStyle w:val="Hyperlink"/>
                <w:noProof/>
              </w:rPr>
              <w:t>3.</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Aanvraagdossier</w:t>
            </w:r>
            <w:r>
              <w:rPr>
                <w:noProof/>
                <w:webHidden/>
              </w:rPr>
              <w:tab/>
            </w:r>
            <w:r>
              <w:rPr>
                <w:noProof/>
                <w:webHidden/>
              </w:rPr>
              <w:fldChar w:fldCharType="begin"/>
            </w:r>
            <w:r>
              <w:rPr>
                <w:noProof/>
                <w:webHidden/>
              </w:rPr>
              <w:instrText xml:space="preserve"> PAGEREF _Toc213421060 \h </w:instrText>
            </w:r>
            <w:r>
              <w:rPr>
                <w:noProof/>
                <w:webHidden/>
              </w:rPr>
            </w:r>
            <w:r>
              <w:rPr>
                <w:noProof/>
                <w:webHidden/>
              </w:rPr>
              <w:fldChar w:fldCharType="separate"/>
            </w:r>
            <w:r w:rsidR="00C0636D">
              <w:rPr>
                <w:noProof/>
                <w:webHidden/>
              </w:rPr>
              <w:t>3</w:t>
            </w:r>
            <w:r>
              <w:rPr>
                <w:noProof/>
                <w:webHidden/>
              </w:rPr>
              <w:fldChar w:fldCharType="end"/>
            </w:r>
          </w:hyperlink>
        </w:p>
        <w:p w14:paraId="6280833C" w14:textId="4E4959B1"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1" w:history="1">
            <w:r w:rsidRPr="00D47FF9">
              <w:rPr>
                <w:rStyle w:val="Hyperlink"/>
                <w:noProof/>
              </w:rPr>
              <w:t>4.</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Aanvraagprocedure</w:t>
            </w:r>
            <w:r>
              <w:rPr>
                <w:noProof/>
                <w:webHidden/>
              </w:rPr>
              <w:tab/>
            </w:r>
            <w:r>
              <w:rPr>
                <w:noProof/>
                <w:webHidden/>
              </w:rPr>
              <w:fldChar w:fldCharType="begin"/>
            </w:r>
            <w:r>
              <w:rPr>
                <w:noProof/>
                <w:webHidden/>
              </w:rPr>
              <w:instrText xml:space="preserve"> PAGEREF _Toc213421061 \h </w:instrText>
            </w:r>
            <w:r>
              <w:rPr>
                <w:noProof/>
                <w:webHidden/>
              </w:rPr>
            </w:r>
            <w:r>
              <w:rPr>
                <w:noProof/>
                <w:webHidden/>
              </w:rPr>
              <w:fldChar w:fldCharType="separate"/>
            </w:r>
            <w:r w:rsidR="00C0636D">
              <w:rPr>
                <w:noProof/>
                <w:webHidden/>
              </w:rPr>
              <w:t>3</w:t>
            </w:r>
            <w:r>
              <w:rPr>
                <w:noProof/>
                <w:webHidden/>
              </w:rPr>
              <w:fldChar w:fldCharType="end"/>
            </w:r>
          </w:hyperlink>
        </w:p>
        <w:p w14:paraId="77378D48" w14:textId="59197326"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2" w:history="1">
            <w:r w:rsidRPr="00D47FF9">
              <w:rPr>
                <w:rStyle w:val="Hyperlink"/>
                <w:noProof/>
              </w:rPr>
              <w:t>5.</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Voorwaarden vestiging</w:t>
            </w:r>
            <w:r>
              <w:rPr>
                <w:noProof/>
                <w:webHidden/>
              </w:rPr>
              <w:tab/>
            </w:r>
            <w:r>
              <w:rPr>
                <w:noProof/>
                <w:webHidden/>
              </w:rPr>
              <w:fldChar w:fldCharType="begin"/>
            </w:r>
            <w:r>
              <w:rPr>
                <w:noProof/>
                <w:webHidden/>
              </w:rPr>
              <w:instrText xml:space="preserve"> PAGEREF _Toc213421062 \h </w:instrText>
            </w:r>
            <w:r>
              <w:rPr>
                <w:noProof/>
                <w:webHidden/>
              </w:rPr>
            </w:r>
            <w:r>
              <w:rPr>
                <w:noProof/>
                <w:webHidden/>
              </w:rPr>
              <w:fldChar w:fldCharType="separate"/>
            </w:r>
            <w:r w:rsidR="00C0636D">
              <w:rPr>
                <w:noProof/>
                <w:webHidden/>
              </w:rPr>
              <w:t>4</w:t>
            </w:r>
            <w:r>
              <w:rPr>
                <w:noProof/>
                <w:webHidden/>
              </w:rPr>
              <w:fldChar w:fldCharType="end"/>
            </w:r>
          </w:hyperlink>
        </w:p>
        <w:p w14:paraId="2933F6FF" w14:textId="40CA6E8F"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3" w:history="1">
            <w:r w:rsidRPr="00D47FF9">
              <w:rPr>
                <w:rStyle w:val="Hyperlink"/>
                <w:noProof/>
              </w:rPr>
              <w:t>5.1.</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Ruimtelijke ligging van de vestigingseenheid</w:t>
            </w:r>
            <w:r>
              <w:rPr>
                <w:noProof/>
                <w:webHidden/>
              </w:rPr>
              <w:tab/>
            </w:r>
            <w:r>
              <w:rPr>
                <w:noProof/>
                <w:webHidden/>
              </w:rPr>
              <w:fldChar w:fldCharType="begin"/>
            </w:r>
            <w:r>
              <w:rPr>
                <w:noProof/>
                <w:webHidden/>
              </w:rPr>
              <w:instrText xml:space="preserve"> PAGEREF _Toc213421063 \h </w:instrText>
            </w:r>
            <w:r>
              <w:rPr>
                <w:noProof/>
                <w:webHidden/>
              </w:rPr>
            </w:r>
            <w:r>
              <w:rPr>
                <w:noProof/>
                <w:webHidden/>
              </w:rPr>
              <w:fldChar w:fldCharType="separate"/>
            </w:r>
            <w:r w:rsidR="00C0636D">
              <w:rPr>
                <w:noProof/>
                <w:webHidden/>
              </w:rPr>
              <w:t>4</w:t>
            </w:r>
            <w:r>
              <w:rPr>
                <w:noProof/>
                <w:webHidden/>
              </w:rPr>
              <w:fldChar w:fldCharType="end"/>
            </w:r>
          </w:hyperlink>
        </w:p>
        <w:p w14:paraId="49976795" w14:textId="6EB45E0E"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4" w:history="1">
            <w:r w:rsidRPr="00D47FF9">
              <w:rPr>
                <w:rStyle w:val="Hyperlink"/>
                <w:noProof/>
              </w:rPr>
              <w:t>5.2.</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De handhaving van de openbare orde, veiligheid en rust</w:t>
            </w:r>
            <w:r>
              <w:rPr>
                <w:noProof/>
                <w:webHidden/>
              </w:rPr>
              <w:tab/>
            </w:r>
            <w:r>
              <w:rPr>
                <w:noProof/>
                <w:webHidden/>
              </w:rPr>
              <w:fldChar w:fldCharType="begin"/>
            </w:r>
            <w:r>
              <w:rPr>
                <w:noProof/>
                <w:webHidden/>
              </w:rPr>
              <w:instrText xml:space="preserve"> PAGEREF _Toc213421064 \h </w:instrText>
            </w:r>
            <w:r>
              <w:rPr>
                <w:noProof/>
                <w:webHidden/>
              </w:rPr>
            </w:r>
            <w:r>
              <w:rPr>
                <w:noProof/>
                <w:webHidden/>
              </w:rPr>
              <w:fldChar w:fldCharType="separate"/>
            </w:r>
            <w:r w:rsidR="00C0636D">
              <w:rPr>
                <w:noProof/>
                <w:webHidden/>
              </w:rPr>
              <w:t>4</w:t>
            </w:r>
            <w:r>
              <w:rPr>
                <w:noProof/>
                <w:webHidden/>
              </w:rPr>
              <w:fldChar w:fldCharType="end"/>
            </w:r>
          </w:hyperlink>
        </w:p>
        <w:p w14:paraId="506D9BE4" w14:textId="63C99194"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5" w:history="1">
            <w:r w:rsidRPr="00D47FF9">
              <w:rPr>
                <w:rStyle w:val="Hyperlink"/>
                <w:noProof/>
              </w:rPr>
              <w:t>5.3.</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De stedenbouwkundige conformiteit</w:t>
            </w:r>
            <w:r>
              <w:rPr>
                <w:noProof/>
                <w:webHidden/>
              </w:rPr>
              <w:tab/>
            </w:r>
            <w:r>
              <w:rPr>
                <w:noProof/>
                <w:webHidden/>
              </w:rPr>
              <w:fldChar w:fldCharType="begin"/>
            </w:r>
            <w:r>
              <w:rPr>
                <w:noProof/>
                <w:webHidden/>
              </w:rPr>
              <w:instrText xml:space="preserve"> PAGEREF _Toc213421065 \h </w:instrText>
            </w:r>
            <w:r>
              <w:rPr>
                <w:noProof/>
                <w:webHidden/>
              </w:rPr>
            </w:r>
            <w:r>
              <w:rPr>
                <w:noProof/>
                <w:webHidden/>
              </w:rPr>
              <w:fldChar w:fldCharType="separate"/>
            </w:r>
            <w:r w:rsidR="00C0636D">
              <w:rPr>
                <w:noProof/>
                <w:webHidden/>
              </w:rPr>
              <w:t>4</w:t>
            </w:r>
            <w:r>
              <w:rPr>
                <w:noProof/>
                <w:webHidden/>
              </w:rPr>
              <w:fldChar w:fldCharType="end"/>
            </w:r>
          </w:hyperlink>
        </w:p>
        <w:p w14:paraId="18024EBA" w14:textId="02DB489D"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6" w:history="1">
            <w:r w:rsidRPr="00D47FF9">
              <w:rPr>
                <w:rStyle w:val="Hyperlink"/>
                <w:noProof/>
              </w:rPr>
              <w:t>6.</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Voorwaarden uitbating</w:t>
            </w:r>
            <w:r>
              <w:rPr>
                <w:noProof/>
                <w:webHidden/>
              </w:rPr>
              <w:tab/>
            </w:r>
            <w:r>
              <w:rPr>
                <w:noProof/>
                <w:webHidden/>
              </w:rPr>
              <w:fldChar w:fldCharType="begin"/>
            </w:r>
            <w:r>
              <w:rPr>
                <w:noProof/>
                <w:webHidden/>
              </w:rPr>
              <w:instrText xml:space="preserve"> PAGEREF _Toc213421066 \h </w:instrText>
            </w:r>
            <w:r>
              <w:rPr>
                <w:noProof/>
                <w:webHidden/>
              </w:rPr>
            </w:r>
            <w:r>
              <w:rPr>
                <w:noProof/>
                <w:webHidden/>
              </w:rPr>
              <w:fldChar w:fldCharType="separate"/>
            </w:r>
            <w:r w:rsidR="00C0636D">
              <w:rPr>
                <w:noProof/>
                <w:webHidden/>
              </w:rPr>
              <w:t>5</w:t>
            </w:r>
            <w:r>
              <w:rPr>
                <w:noProof/>
                <w:webHidden/>
              </w:rPr>
              <w:fldChar w:fldCharType="end"/>
            </w:r>
          </w:hyperlink>
        </w:p>
        <w:p w14:paraId="2B92E154" w14:textId="3172B630"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7" w:history="1">
            <w:r w:rsidRPr="00D47FF9">
              <w:rPr>
                <w:rStyle w:val="Hyperlink"/>
                <w:noProof/>
              </w:rPr>
              <w:t>6.1.</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Moraliteitsonderzoek</w:t>
            </w:r>
            <w:r>
              <w:rPr>
                <w:noProof/>
                <w:webHidden/>
              </w:rPr>
              <w:tab/>
            </w:r>
            <w:r>
              <w:rPr>
                <w:noProof/>
                <w:webHidden/>
              </w:rPr>
              <w:fldChar w:fldCharType="begin"/>
            </w:r>
            <w:r>
              <w:rPr>
                <w:noProof/>
                <w:webHidden/>
              </w:rPr>
              <w:instrText xml:space="preserve"> PAGEREF _Toc213421067 \h </w:instrText>
            </w:r>
            <w:r>
              <w:rPr>
                <w:noProof/>
                <w:webHidden/>
              </w:rPr>
            </w:r>
            <w:r>
              <w:rPr>
                <w:noProof/>
                <w:webHidden/>
              </w:rPr>
              <w:fldChar w:fldCharType="separate"/>
            </w:r>
            <w:r w:rsidR="00C0636D">
              <w:rPr>
                <w:noProof/>
                <w:webHidden/>
              </w:rPr>
              <w:t>5</w:t>
            </w:r>
            <w:r>
              <w:rPr>
                <w:noProof/>
                <w:webHidden/>
              </w:rPr>
              <w:fldChar w:fldCharType="end"/>
            </w:r>
          </w:hyperlink>
        </w:p>
        <w:p w14:paraId="3CDB305A" w14:textId="38705A77"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8" w:history="1">
            <w:r w:rsidRPr="00D47FF9">
              <w:rPr>
                <w:rStyle w:val="Hyperlink"/>
                <w:noProof/>
              </w:rPr>
              <w:t>7.</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Geldigheidsduur</w:t>
            </w:r>
            <w:r>
              <w:rPr>
                <w:noProof/>
                <w:webHidden/>
              </w:rPr>
              <w:tab/>
            </w:r>
            <w:r>
              <w:rPr>
                <w:noProof/>
                <w:webHidden/>
              </w:rPr>
              <w:fldChar w:fldCharType="begin"/>
            </w:r>
            <w:r>
              <w:rPr>
                <w:noProof/>
                <w:webHidden/>
              </w:rPr>
              <w:instrText xml:space="preserve"> PAGEREF _Toc213421068 \h </w:instrText>
            </w:r>
            <w:r>
              <w:rPr>
                <w:noProof/>
                <w:webHidden/>
              </w:rPr>
            </w:r>
            <w:r>
              <w:rPr>
                <w:noProof/>
                <w:webHidden/>
              </w:rPr>
              <w:fldChar w:fldCharType="separate"/>
            </w:r>
            <w:r w:rsidR="00C0636D">
              <w:rPr>
                <w:noProof/>
                <w:webHidden/>
              </w:rPr>
              <w:t>5</w:t>
            </w:r>
            <w:r>
              <w:rPr>
                <w:noProof/>
                <w:webHidden/>
              </w:rPr>
              <w:fldChar w:fldCharType="end"/>
            </w:r>
          </w:hyperlink>
        </w:p>
        <w:p w14:paraId="3FDAC88F" w14:textId="6BC681FC"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69" w:history="1">
            <w:r w:rsidRPr="00D47FF9">
              <w:rPr>
                <w:rStyle w:val="Hyperlink"/>
                <w:noProof/>
              </w:rPr>
              <w:t>8.</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Regularisatie bestaande nachtwinkels en dagbladwinkels met ruimere openingsuren</w:t>
            </w:r>
            <w:r>
              <w:rPr>
                <w:noProof/>
                <w:webHidden/>
              </w:rPr>
              <w:tab/>
            </w:r>
            <w:r>
              <w:rPr>
                <w:noProof/>
                <w:webHidden/>
              </w:rPr>
              <w:fldChar w:fldCharType="begin"/>
            </w:r>
            <w:r>
              <w:rPr>
                <w:noProof/>
                <w:webHidden/>
              </w:rPr>
              <w:instrText xml:space="preserve"> PAGEREF _Toc213421069 \h </w:instrText>
            </w:r>
            <w:r>
              <w:rPr>
                <w:noProof/>
                <w:webHidden/>
              </w:rPr>
            </w:r>
            <w:r>
              <w:rPr>
                <w:noProof/>
                <w:webHidden/>
              </w:rPr>
              <w:fldChar w:fldCharType="separate"/>
            </w:r>
            <w:r w:rsidR="00C0636D">
              <w:rPr>
                <w:noProof/>
                <w:webHidden/>
              </w:rPr>
              <w:t>6</w:t>
            </w:r>
            <w:r>
              <w:rPr>
                <w:noProof/>
                <w:webHidden/>
              </w:rPr>
              <w:fldChar w:fldCharType="end"/>
            </w:r>
          </w:hyperlink>
        </w:p>
        <w:p w14:paraId="474CE3F3" w14:textId="6E884FCF" w:rsidR="00A43E02" w:rsidRDefault="00A43E0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0" w:history="1">
            <w:r w:rsidRPr="00D47FF9">
              <w:rPr>
                <w:rStyle w:val="Hyperlink"/>
                <w:noProof/>
              </w:rPr>
              <w:t>9.</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Sancties</w:t>
            </w:r>
            <w:r>
              <w:rPr>
                <w:noProof/>
                <w:webHidden/>
              </w:rPr>
              <w:tab/>
            </w:r>
            <w:r>
              <w:rPr>
                <w:noProof/>
                <w:webHidden/>
              </w:rPr>
              <w:fldChar w:fldCharType="begin"/>
            </w:r>
            <w:r>
              <w:rPr>
                <w:noProof/>
                <w:webHidden/>
              </w:rPr>
              <w:instrText xml:space="preserve"> PAGEREF _Toc213421070 \h </w:instrText>
            </w:r>
            <w:r>
              <w:rPr>
                <w:noProof/>
                <w:webHidden/>
              </w:rPr>
            </w:r>
            <w:r>
              <w:rPr>
                <w:noProof/>
                <w:webHidden/>
              </w:rPr>
              <w:fldChar w:fldCharType="separate"/>
            </w:r>
            <w:r w:rsidR="00C0636D">
              <w:rPr>
                <w:noProof/>
                <w:webHidden/>
              </w:rPr>
              <w:t>6</w:t>
            </w:r>
            <w:r>
              <w:rPr>
                <w:noProof/>
                <w:webHidden/>
              </w:rPr>
              <w:fldChar w:fldCharType="end"/>
            </w:r>
          </w:hyperlink>
        </w:p>
        <w:p w14:paraId="6BD1BE7C" w14:textId="5B8AE345"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1" w:history="1">
            <w:r w:rsidRPr="00D47FF9">
              <w:rPr>
                <w:rStyle w:val="Hyperlink"/>
                <w:noProof/>
              </w:rPr>
              <w:t>10.</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Belasting</w:t>
            </w:r>
            <w:r>
              <w:rPr>
                <w:noProof/>
                <w:webHidden/>
              </w:rPr>
              <w:tab/>
            </w:r>
            <w:r>
              <w:rPr>
                <w:noProof/>
                <w:webHidden/>
              </w:rPr>
              <w:fldChar w:fldCharType="begin"/>
            </w:r>
            <w:r>
              <w:rPr>
                <w:noProof/>
                <w:webHidden/>
              </w:rPr>
              <w:instrText xml:space="preserve"> PAGEREF _Toc213421071 \h </w:instrText>
            </w:r>
            <w:r>
              <w:rPr>
                <w:noProof/>
                <w:webHidden/>
              </w:rPr>
            </w:r>
            <w:r>
              <w:rPr>
                <w:noProof/>
                <w:webHidden/>
              </w:rPr>
              <w:fldChar w:fldCharType="separate"/>
            </w:r>
            <w:r w:rsidR="00C0636D">
              <w:rPr>
                <w:noProof/>
                <w:webHidden/>
              </w:rPr>
              <w:t>6</w:t>
            </w:r>
            <w:r>
              <w:rPr>
                <w:noProof/>
                <w:webHidden/>
              </w:rPr>
              <w:fldChar w:fldCharType="end"/>
            </w:r>
          </w:hyperlink>
        </w:p>
        <w:p w14:paraId="688599C0" w14:textId="2BE62F5E"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2" w:history="1">
            <w:r w:rsidRPr="00D47FF9">
              <w:rPr>
                <w:rStyle w:val="Hyperlink"/>
                <w:noProof/>
              </w:rPr>
              <w:t>10.1.</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Openingsbelasting</w:t>
            </w:r>
            <w:r>
              <w:rPr>
                <w:noProof/>
                <w:webHidden/>
              </w:rPr>
              <w:tab/>
            </w:r>
            <w:r>
              <w:rPr>
                <w:noProof/>
                <w:webHidden/>
              </w:rPr>
              <w:fldChar w:fldCharType="begin"/>
            </w:r>
            <w:r>
              <w:rPr>
                <w:noProof/>
                <w:webHidden/>
              </w:rPr>
              <w:instrText xml:space="preserve"> PAGEREF _Toc213421072 \h </w:instrText>
            </w:r>
            <w:r>
              <w:rPr>
                <w:noProof/>
                <w:webHidden/>
              </w:rPr>
            </w:r>
            <w:r>
              <w:rPr>
                <w:noProof/>
                <w:webHidden/>
              </w:rPr>
              <w:fldChar w:fldCharType="separate"/>
            </w:r>
            <w:r w:rsidR="00C0636D">
              <w:rPr>
                <w:noProof/>
                <w:webHidden/>
              </w:rPr>
              <w:t>7</w:t>
            </w:r>
            <w:r>
              <w:rPr>
                <w:noProof/>
                <w:webHidden/>
              </w:rPr>
              <w:fldChar w:fldCharType="end"/>
            </w:r>
          </w:hyperlink>
        </w:p>
        <w:p w14:paraId="68683A95" w14:textId="69571E72"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3" w:history="1">
            <w:r w:rsidRPr="00D47FF9">
              <w:rPr>
                <w:rStyle w:val="Hyperlink"/>
                <w:noProof/>
              </w:rPr>
              <w:t>10.2.</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Jaarlijkse belasting</w:t>
            </w:r>
            <w:r>
              <w:rPr>
                <w:noProof/>
                <w:webHidden/>
              </w:rPr>
              <w:tab/>
            </w:r>
            <w:r>
              <w:rPr>
                <w:noProof/>
                <w:webHidden/>
              </w:rPr>
              <w:fldChar w:fldCharType="begin"/>
            </w:r>
            <w:r>
              <w:rPr>
                <w:noProof/>
                <w:webHidden/>
              </w:rPr>
              <w:instrText xml:space="preserve"> PAGEREF _Toc213421073 \h </w:instrText>
            </w:r>
            <w:r>
              <w:rPr>
                <w:noProof/>
                <w:webHidden/>
              </w:rPr>
            </w:r>
            <w:r>
              <w:rPr>
                <w:noProof/>
                <w:webHidden/>
              </w:rPr>
              <w:fldChar w:fldCharType="separate"/>
            </w:r>
            <w:r w:rsidR="00C0636D">
              <w:rPr>
                <w:noProof/>
                <w:webHidden/>
              </w:rPr>
              <w:t>7</w:t>
            </w:r>
            <w:r>
              <w:rPr>
                <w:noProof/>
                <w:webHidden/>
              </w:rPr>
              <w:fldChar w:fldCharType="end"/>
            </w:r>
          </w:hyperlink>
        </w:p>
        <w:p w14:paraId="019C4C2F" w14:textId="545AF277"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4" w:history="1">
            <w:r w:rsidRPr="00D47FF9">
              <w:rPr>
                <w:rStyle w:val="Hyperlink"/>
                <w:noProof/>
              </w:rPr>
              <w:t>10.3.</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Indexering</w:t>
            </w:r>
            <w:r>
              <w:rPr>
                <w:noProof/>
                <w:webHidden/>
              </w:rPr>
              <w:tab/>
            </w:r>
            <w:r>
              <w:rPr>
                <w:noProof/>
                <w:webHidden/>
              </w:rPr>
              <w:fldChar w:fldCharType="begin"/>
            </w:r>
            <w:r>
              <w:rPr>
                <w:noProof/>
                <w:webHidden/>
              </w:rPr>
              <w:instrText xml:space="preserve"> PAGEREF _Toc213421074 \h </w:instrText>
            </w:r>
            <w:r>
              <w:rPr>
                <w:noProof/>
                <w:webHidden/>
              </w:rPr>
            </w:r>
            <w:r>
              <w:rPr>
                <w:noProof/>
                <w:webHidden/>
              </w:rPr>
              <w:fldChar w:fldCharType="separate"/>
            </w:r>
            <w:r w:rsidR="00C0636D">
              <w:rPr>
                <w:noProof/>
                <w:webHidden/>
              </w:rPr>
              <w:t>7</w:t>
            </w:r>
            <w:r>
              <w:rPr>
                <w:noProof/>
                <w:webHidden/>
              </w:rPr>
              <w:fldChar w:fldCharType="end"/>
            </w:r>
          </w:hyperlink>
        </w:p>
        <w:p w14:paraId="642369AF" w14:textId="74EFEECA" w:rsidR="00A43E02" w:rsidRDefault="00A43E0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5" w:history="1">
            <w:r w:rsidRPr="00D47FF9">
              <w:rPr>
                <w:rStyle w:val="Hyperlink"/>
                <w:rFonts w:eastAsia="Times New Roman"/>
                <w:noProof/>
                <w:lang w:eastAsia="nl-BE"/>
              </w:rPr>
              <w:t>10.4.</w:t>
            </w:r>
            <w:r>
              <w:rPr>
                <w:rFonts w:asciiTheme="minorHAnsi" w:eastAsiaTheme="minorEastAsia" w:hAnsiTheme="minorHAnsi" w:cstheme="minorBidi"/>
                <w:noProof/>
                <w:kern w:val="2"/>
                <w:sz w:val="24"/>
                <w:szCs w:val="24"/>
                <w:lang w:eastAsia="nl-BE"/>
                <w14:ligatures w14:val="standardContextual"/>
              </w:rPr>
              <w:tab/>
            </w:r>
            <w:r w:rsidRPr="00D47FF9">
              <w:rPr>
                <w:rStyle w:val="Hyperlink"/>
                <w:rFonts w:eastAsia="Times New Roman"/>
                <w:noProof/>
                <w:lang w:eastAsia="nl-BE"/>
              </w:rPr>
              <w:t>Wijze van invordering</w:t>
            </w:r>
            <w:r>
              <w:rPr>
                <w:noProof/>
                <w:webHidden/>
              </w:rPr>
              <w:tab/>
            </w:r>
            <w:r>
              <w:rPr>
                <w:noProof/>
                <w:webHidden/>
              </w:rPr>
              <w:fldChar w:fldCharType="begin"/>
            </w:r>
            <w:r>
              <w:rPr>
                <w:noProof/>
                <w:webHidden/>
              </w:rPr>
              <w:instrText xml:space="preserve"> PAGEREF _Toc213421075 \h </w:instrText>
            </w:r>
            <w:r>
              <w:rPr>
                <w:noProof/>
                <w:webHidden/>
              </w:rPr>
            </w:r>
            <w:r>
              <w:rPr>
                <w:noProof/>
                <w:webHidden/>
              </w:rPr>
              <w:fldChar w:fldCharType="separate"/>
            </w:r>
            <w:r w:rsidR="00C0636D">
              <w:rPr>
                <w:noProof/>
                <w:webHidden/>
              </w:rPr>
              <w:t>7</w:t>
            </w:r>
            <w:r>
              <w:rPr>
                <w:noProof/>
                <w:webHidden/>
              </w:rPr>
              <w:fldChar w:fldCharType="end"/>
            </w:r>
          </w:hyperlink>
        </w:p>
        <w:p w14:paraId="3D9A4AC6" w14:textId="69C70B88"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6" w:history="1">
            <w:r w:rsidRPr="00D47FF9">
              <w:rPr>
                <w:rStyle w:val="Hyperlink"/>
                <w:noProof/>
              </w:rPr>
              <w:t>11.</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Algemene bepalingen</w:t>
            </w:r>
            <w:r>
              <w:rPr>
                <w:noProof/>
                <w:webHidden/>
              </w:rPr>
              <w:tab/>
            </w:r>
            <w:r>
              <w:rPr>
                <w:noProof/>
                <w:webHidden/>
              </w:rPr>
              <w:fldChar w:fldCharType="begin"/>
            </w:r>
            <w:r>
              <w:rPr>
                <w:noProof/>
                <w:webHidden/>
              </w:rPr>
              <w:instrText xml:space="preserve"> PAGEREF _Toc213421076 \h </w:instrText>
            </w:r>
            <w:r>
              <w:rPr>
                <w:noProof/>
                <w:webHidden/>
              </w:rPr>
            </w:r>
            <w:r>
              <w:rPr>
                <w:noProof/>
                <w:webHidden/>
              </w:rPr>
              <w:fldChar w:fldCharType="separate"/>
            </w:r>
            <w:r w:rsidR="00C0636D">
              <w:rPr>
                <w:noProof/>
                <w:webHidden/>
              </w:rPr>
              <w:t>7</w:t>
            </w:r>
            <w:r>
              <w:rPr>
                <w:noProof/>
                <w:webHidden/>
              </w:rPr>
              <w:fldChar w:fldCharType="end"/>
            </w:r>
          </w:hyperlink>
        </w:p>
        <w:p w14:paraId="633357F5" w14:textId="1E5F05E0"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7" w:history="1">
            <w:r w:rsidRPr="00D47FF9">
              <w:rPr>
                <w:rStyle w:val="Hyperlink"/>
                <w:noProof/>
              </w:rPr>
              <w:t>12.</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Bezwaar</w:t>
            </w:r>
            <w:r>
              <w:rPr>
                <w:noProof/>
                <w:webHidden/>
              </w:rPr>
              <w:tab/>
            </w:r>
            <w:r>
              <w:rPr>
                <w:noProof/>
                <w:webHidden/>
              </w:rPr>
              <w:fldChar w:fldCharType="begin"/>
            </w:r>
            <w:r>
              <w:rPr>
                <w:noProof/>
                <w:webHidden/>
              </w:rPr>
              <w:instrText xml:space="preserve"> PAGEREF _Toc213421077 \h </w:instrText>
            </w:r>
            <w:r>
              <w:rPr>
                <w:noProof/>
                <w:webHidden/>
              </w:rPr>
            </w:r>
            <w:r>
              <w:rPr>
                <w:noProof/>
                <w:webHidden/>
              </w:rPr>
              <w:fldChar w:fldCharType="separate"/>
            </w:r>
            <w:r w:rsidR="00C0636D">
              <w:rPr>
                <w:noProof/>
                <w:webHidden/>
              </w:rPr>
              <w:t>8</w:t>
            </w:r>
            <w:r>
              <w:rPr>
                <w:noProof/>
                <w:webHidden/>
              </w:rPr>
              <w:fldChar w:fldCharType="end"/>
            </w:r>
          </w:hyperlink>
        </w:p>
        <w:p w14:paraId="43C23D87" w14:textId="1493B008"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8" w:history="1">
            <w:r w:rsidRPr="00D47FF9">
              <w:rPr>
                <w:rStyle w:val="Hyperlink"/>
                <w:noProof/>
              </w:rPr>
              <w:t>13.</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Inwerkingtreding</w:t>
            </w:r>
            <w:r>
              <w:rPr>
                <w:noProof/>
                <w:webHidden/>
              </w:rPr>
              <w:tab/>
            </w:r>
            <w:r>
              <w:rPr>
                <w:noProof/>
                <w:webHidden/>
              </w:rPr>
              <w:fldChar w:fldCharType="begin"/>
            </w:r>
            <w:r>
              <w:rPr>
                <w:noProof/>
                <w:webHidden/>
              </w:rPr>
              <w:instrText xml:space="preserve"> PAGEREF _Toc213421078 \h </w:instrText>
            </w:r>
            <w:r>
              <w:rPr>
                <w:noProof/>
                <w:webHidden/>
              </w:rPr>
            </w:r>
            <w:r>
              <w:rPr>
                <w:noProof/>
                <w:webHidden/>
              </w:rPr>
              <w:fldChar w:fldCharType="separate"/>
            </w:r>
            <w:r w:rsidR="00C0636D">
              <w:rPr>
                <w:noProof/>
                <w:webHidden/>
              </w:rPr>
              <w:t>8</w:t>
            </w:r>
            <w:r>
              <w:rPr>
                <w:noProof/>
                <w:webHidden/>
              </w:rPr>
              <w:fldChar w:fldCharType="end"/>
            </w:r>
          </w:hyperlink>
        </w:p>
        <w:p w14:paraId="0DBF30A0" w14:textId="03087E8F"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79" w:history="1">
            <w:r w:rsidRPr="00D47FF9">
              <w:rPr>
                <w:rStyle w:val="Hyperlink"/>
                <w:noProof/>
              </w:rPr>
              <w:t>14.</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Bekendmaking</w:t>
            </w:r>
            <w:r>
              <w:rPr>
                <w:noProof/>
                <w:webHidden/>
              </w:rPr>
              <w:tab/>
            </w:r>
            <w:r>
              <w:rPr>
                <w:noProof/>
                <w:webHidden/>
              </w:rPr>
              <w:fldChar w:fldCharType="begin"/>
            </w:r>
            <w:r>
              <w:rPr>
                <w:noProof/>
                <w:webHidden/>
              </w:rPr>
              <w:instrText xml:space="preserve"> PAGEREF _Toc213421079 \h </w:instrText>
            </w:r>
            <w:r>
              <w:rPr>
                <w:noProof/>
                <w:webHidden/>
              </w:rPr>
            </w:r>
            <w:r>
              <w:rPr>
                <w:noProof/>
                <w:webHidden/>
              </w:rPr>
              <w:fldChar w:fldCharType="separate"/>
            </w:r>
            <w:r w:rsidR="00C0636D">
              <w:rPr>
                <w:noProof/>
                <w:webHidden/>
              </w:rPr>
              <w:t>8</w:t>
            </w:r>
            <w:r>
              <w:rPr>
                <w:noProof/>
                <w:webHidden/>
              </w:rPr>
              <w:fldChar w:fldCharType="end"/>
            </w:r>
          </w:hyperlink>
        </w:p>
        <w:p w14:paraId="7AB90FA9" w14:textId="2F034A51" w:rsidR="00A43E02" w:rsidRDefault="00A43E0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3421080" w:history="1">
            <w:r w:rsidRPr="00D47FF9">
              <w:rPr>
                <w:rStyle w:val="Hyperlink"/>
                <w:noProof/>
              </w:rPr>
              <w:t>15.</w:t>
            </w:r>
            <w:r>
              <w:rPr>
                <w:rFonts w:asciiTheme="minorHAnsi" w:eastAsiaTheme="minorEastAsia" w:hAnsiTheme="minorHAnsi" w:cstheme="minorBidi"/>
                <w:noProof/>
                <w:kern w:val="2"/>
                <w:sz w:val="24"/>
                <w:szCs w:val="24"/>
                <w:lang w:eastAsia="nl-BE"/>
                <w14:ligatures w14:val="standardContextual"/>
              </w:rPr>
              <w:tab/>
            </w:r>
            <w:r w:rsidRPr="00D47FF9">
              <w:rPr>
                <w:rStyle w:val="Hyperlink"/>
                <w:noProof/>
              </w:rPr>
              <w:t>Klachten</w:t>
            </w:r>
            <w:r>
              <w:rPr>
                <w:noProof/>
                <w:webHidden/>
              </w:rPr>
              <w:tab/>
            </w:r>
            <w:r>
              <w:rPr>
                <w:noProof/>
                <w:webHidden/>
              </w:rPr>
              <w:fldChar w:fldCharType="begin"/>
            </w:r>
            <w:r>
              <w:rPr>
                <w:noProof/>
                <w:webHidden/>
              </w:rPr>
              <w:instrText xml:space="preserve"> PAGEREF _Toc213421080 \h </w:instrText>
            </w:r>
            <w:r>
              <w:rPr>
                <w:noProof/>
                <w:webHidden/>
              </w:rPr>
            </w:r>
            <w:r>
              <w:rPr>
                <w:noProof/>
                <w:webHidden/>
              </w:rPr>
              <w:fldChar w:fldCharType="separate"/>
            </w:r>
            <w:r w:rsidR="00C0636D">
              <w:rPr>
                <w:noProof/>
                <w:webHidden/>
              </w:rPr>
              <w:t>8</w:t>
            </w:r>
            <w:r>
              <w:rPr>
                <w:noProof/>
                <w:webHidden/>
              </w:rPr>
              <w:fldChar w:fldCharType="end"/>
            </w:r>
          </w:hyperlink>
        </w:p>
        <w:p w14:paraId="59BFEE15" w14:textId="289AC6AC" w:rsidR="009E4931" w:rsidRDefault="009E4931">
          <w:r>
            <w:rPr>
              <w:b/>
              <w:bCs/>
              <w:lang w:val="nl-NL"/>
            </w:rPr>
            <w:fldChar w:fldCharType="end"/>
          </w:r>
        </w:p>
      </w:sdtContent>
    </w:sdt>
    <w:p w14:paraId="75DD5D4F" w14:textId="1862C75F" w:rsidR="00A43E02" w:rsidRDefault="00A43E02">
      <w:pPr>
        <w:overflowPunct/>
        <w:autoSpaceDE/>
        <w:autoSpaceDN/>
        <w:adjustRightInd/>
        <w:textAlignment w:val="auto"/>
      </w:pPr>
      <w:r>
        <w:br w:type="page"/>
      </w:r>
    </w:p>
    <w:p w14:paraId="0B6A26FA" w14:textId="77777777" w:rsidR="00A43E02" w:rsidRDefault="00A43E02" w:rsidP="00A43E02">
      <w:pPr>
        <w:pStyle w:val="Titel"/>
        <w:spacing w:after="240"/>
      </w:pPr>
      <w:bookmarkStart w:id="0" w:name="_Toc213421058"/>
      <w:r>
        <w:lastRenderedPageBreak/>
        <w:t>Reglement - Belasting - Vergunning voor nachtwinkels en dagbladwinkels met ruimere openingsuren</w:t>
      </w:r>
    </w:p>
    <w:p w14:paraId="155CE729" w14:textId="125C5136" w:rsidR="004C6E9A" w:rsidRPr="00A55FB0" w:rsidRDefault="003B5EAD" w:rsidP="00862FAD">
      <w:pPr>
        <w:pStyle w:val="Kop1"/>
        <w:numPr>
          <w:ilvl w:val="0"/>
          <w:numId w:val="1"/>
        </w:numPr>
        <w:ind w:left="1418"/>
      </w:pPr>
      <w:r w:rsidRPr="00A55FB0">
        <w:t>Definities</w:t>
      </w:r>
      <w:bookmarkEnd w:id="0"/>
    </w:p>
    <w:p w14:paraId="67D54207" w14:textId="77777777" w:rsidR="003B5EAD" w:rsidRDefault="003B5EAD" w:rsidP="003B5EAD">
      <w:pPr>
        <w:pStyle w:val="Geenafstand"/>
      </w:pPr>
      <w:r w:rsidRPr="003B5EAD">
        <w:t xml:space="preserve">Voor de toepassing van dit reglement wordt verstaan onder: </w:t>
      </w:r>
    </w:p>
    <w:p w14:paraId="50DE684C" w14:textId="7EAC257D" w:rsidR="00561005" w:rsidRDefault="00561005" w:rsidP="00561005">
      <w:pPr>
        <w:pStyle w:val="Geenafstand"/>
      </w:pPr>
      <w:r w:rsidRPr="00561005">
        <w:rPr>
          <w:b/>
          <w:bCs/>
        </w:rPr>
        <w:t>Dagbladwinkel</w:t>
      </w:r>
      <w:r w:rsidR="00C0636D">
        <w:rPr>
          <w:b/>
          <w:bCs/>
        </w:rPr>
        <w:t xml:space="preserve"> met ruimere openingsuren</w:t>
      </w:r>
      <w:r w:rsidRPr="003B5EAD">
        <w:t xml:space="preserve">: een vestigingseenheid waarvan de hoofdactiviteit bestaat uit de verkoop van kranten, tijdschriften, tabaksproducten en rookwaren, telefoonkaarten en producten van de Nationale Loterij. </w:t>
      </w:r>
      <w:r w:rsidR="004D7F74">
        <w:br/>
      </w:r>
      <w:r w:rsidRPr="003B5EAD">
        <w:t xml:space="preserve">Er is sprake van een hoofdactiviteit indien de verkoop van de productgroep die de hoofdactiviteit uitmaakt, minstens 50% van het jaarlijks zakencijfer vertegenwoordigt. Enkel de dagbladwinkels zoals vermeld in artikel 16 § 2 eerste lid a) van de wet van 10 november 2006 betreffende de openingsuren in handel, ambacht en dienstverlening, die ruimere opengingsuren nastreven, maken het voorwerp uit van dit reglement. Dit zijn de dagbladwinkels met openingsuren vóór 5 uur en na 21 uur. </w:t>
      </w:r>
    </w:p>
    <w:p w14:paraId="3277EEB8" w14:textId="5F790CB6" w:rsidR="00561005" w:rsidRDefault="00561005" w:rsidP="00561005">
      <w:pPr>
        <w:pStyle w:val="Geenafstand"/>
      </w:pPr>
      <w:r w:rsidRPr="00561005">
        <w:rPr>
          <w:b/>
          <w:bCs/>
        </w:rPr>
        <w:t>Nachtwinkel</w:t>
      </w:r>
      <w:r w:rsidRPr="003B5EAD">
        <w:t xml:space="preserve">: </w:t>
      </w:r>
      <w:r w:rsidR="007925D0">
        <w:t>e</w:t>
      </w:r>
      <w:r w:rsidR="007925D0" w:rsidRPr="007925D0">
        <w:t>lke winkel die in algemene voedingswaren en huishoudartikelen handelt en tussen 18.00 uur en 7.00 uur open is, zoals bedoeld in de wet van 10 november 2006 betreffende de openingsuren in handel, ambacht en dienstverlening en ongeacht of alle verplichtingen en beperkingen voortvloeiend uit de wet door de nachtwinkel gerespecteerd zijn.</w:t>
      </w:r>
      <w:r w:rsidR="007925D0">
        <w:br/>
        <w:t>E</w:t>
      </w:r>
      <w:r w:rsidRPr="003B5EAD">
        <w:t xml:space="preserve">en vestigingseenheid die: </w:t>
      </w:r>
    </w:p>
    <w:p w14:paraId="3E0DD1C0" w14:textId="77777777" w:rsidR="00561005" w:rsidRDefault="00561005" w:rsidP="00561005">
      <w:pPr>
        <w:pStyle w:val="Bullet"/>
      </w:pPr>
      <w:r>
        <w:t>ingeschreven is in de KBO (Kruispuntbank van Ondernemingen) uitsluitend onder de rubriek “verkoop van algemene voedingswaren en huishoudelijke artikelen”</w:t>
      </w:r>
    </w:p>
    <w:p w14:paraId="3334827A" w14:textId="270AFDA0" w:rsidR="00561005" w:rsidRDefault="00561005" w:rsidP="00561005">
      <w:pPr>
        <w:pStyle w:val="Bullet"/>
      </w:pPr>
      <w:r w:rsidRPr="003B5EAD">
        <w:t>geen andere handelsactiviteit uitoefent dan die hierboven bedoeld</w:t>
      </w:r>
    </w:p>
    <w:p w14:paraId="007E3FFE" w14:textId="595A5890" w:rsidR="00561005" w:rsidRDefault="00561005" w:rsidP="00561005">
      <w:pPr>
        <w:pStyle w:val="Bullet"/>
      </w:pPr>
      <w:r w:rsidRPr="003B5EAD">
        <w:t>een maximale netto-verkoopoppervlakte heeft van 150 m²</w:t>
      </w:r>
    </w:p>
    <w:p w14:paraId="06699332" w14:textId="6E287707" w:rsidR="00561005" w:rsidRDefault="00561005" w:rsidP="00561005">
      <w:pPr>
        <w:pStyle w:val="Bullet"/>
      </w:pPr>
      <w:r w:rsidRPr="003B5EAD">
        <w:t xml:space="preserve">op een duidelijke en permanente manier de </w:t>
      </w:r>
      <w:r>
        <w:t>vermelding “nachtwinkel” draagt</w:t>
      </w:r>
    </w:p>
    <w:p w14:paraId="399DC93E" w14:textId="74087C54" w:rsidR="00561005" w:rsidRDefault="00561005" w:rsidP="00561005">
      <w:pPr>
        <w:pStyle w:val="Geenafstand"/>
      </w:pPr>
      <w:r w:rsidRPr="00561005">
        <w:rPr>
          <w:b/>
          <w:bCs/>
        </w:rPr>
        <w:t>Uitbater</w:t>
      </w:r>
      <w:r w:rsidRPr="003B5EAD">
        <w:t xml:space="preserve">: de natuurlijke persoon of rechtspersoon die eigenaar is van de handelszaak (maar niet noodzakelijk van het handelspand) en voor wiens rekening en risico de instelling wordt uitgebaat. </w:t>
      </w:r>
    </w:p>
    <w:p w14:paraId="37C8169A" w14:textId="55EBEFF6" w:rsidR="00561005" w:rsidRDefault="00561005" w:rsidP="00561005">
      <w:pPr>
        <w:pStyle w:val="Geenafstand"/>
      </w:pPr>
      <w:r w:rsidRPr="00561005">
        <w:rPr>
          <w:b/>
          <w:bCs/>
        </w:rPr>
        <w:t>Vestigingseenheid</w:t>
      </w:r>
      <w:r w:rsidRPr="003B5EAD">
        <w:t xml:space="preserve">: een plaats die geografisch kan </w:t>
      </w:r>
      <w:r w:rsidR="00194320">
        <w:t>geïdentificeerd</w:t>
      </w:r>
      <w:r w:rsidR="00194320" w:rsidRPr="003B5EAD">
        <w:t xml:space="preserve"> </w:t>
      </w:r>
      <w:r w:rsidR="00194320">
        <w:t xml:space="preserve">worden </w:t>
      </w:r>
      <w:r w:rsidRPr="003B5EAD">
        <w:t xml:space="preserve">door een adres en die voor de consument toegankelijk is waar activiteiten waarop de Wet van 10 november 2006 van toepassing is, uitgeoefend worden. </w:t>
      </w:r>
    </w:p>
    <w:p w14:paraId="689AB76A" w14:textId="1C4457E1" w:rsidR="00194320" w:rsidRDefault="00194320" w:rsidP="00561005">
      <w:pPr>
        <w:pStyle w:val="Geenafstand"/>
      </w:pPr>
      <w:r w:rsidRPr="002C1D4A">
        <w:rPr>
          <w:b/>
          <w:bCs/>
        </w:rPr>
        <w:t>Vergunning</w:t>
      </w:r>
      <w:r>
        <w:t>: de vergunning tot het uitbaten van een nachtwinkel of dagbladwinkel met ruimere openingsuren omvat zowel de vestiging van de zaak als de uitbating ervan.</w:t>
      </w:r>
    </w:p>
    <w:p w14:paraId="2D4E133B" w14:textId="77373DF3" w:rsidR="00A6127E" w:rsidRDefault="00561005" w:rsidP="003B5EAD">
      <w:pPr>
        <w:pStyle w:val="Geenafstand"/>
      </w:pPr>
      <w:r w:rsidRPr="00561005">
        <w:rPr>
          <w:b/>
          <w:bCs/>
        </w:rPr>
        <w:t>W</w:t>
      </w:r>
      <w:r w:rsidR="003B5EAD" w:rsidRPr="00561005">
        <w:rPr>
          <w:b/>
          <w:bCs/>
        </w:rPr>
        <w:t>ijziging van de uitbater</w:t>
      </w:r>
      <w:r w:rsidR="003B5EAD" w:rsidRPr="003B5EAD">
        <w:t xml:space="preserve">: de wijziging van de natuurlijke persoon of rechtspersoon die eigenaar is van de handelszaak of de benoeming van een of meerdere nieuwe of bijkomende bestuurders van de rechtspersoon die eigenaar is van de handelszaak. </w:t>
      </w:r>
    </w:p>
    <w:p w14:paraId="1D508505" w14:textId="77777777" w:rsidR="00A6127E" w:rsidRDefault="00A6127E">
      <w:pPr>
        <w:overflowPunct/>
        <w:autoSpaceDE/>
        <w:autoSpaceDN/>
        <w:adjustRightInd/>
        <w:textAlignment w:val="auto"/>
        <w:rPr>
          <w:rFonts w:ascii="Calibri" w:hAnsi="Calibri" w:cs="Calibri"/>
          <w:color w:val="000000" w:themeColor="text1"/>
        </w:rPr>
      </w:pPr>
      <w:r>
        <w:br w:type="page"/>
      </w:r>
    </w:p>
    <w:p w14:paraId="762BDAE4" w14:textId="368BC5CF" w:rsidR="004C6E9A" w:rsidRPr="00A55FB0" w:rsidRDefault="003B5EAD" w:rsidP="00862FAD">
      <w:pPr>
        <w:pStyle w:val="Kop1"/>
        <w:numPr>
          <w:ilvl w:val="0"/>
          <w:numId w:val="1"/>
        </w:numPr>
        <w:ind w:left="1418"/>
      </w:pPr>
      <w:bookmarkStart w:id="1" w:name="_Toc213421059"/>
      <w:r w:rsidRPr="00A55FB0">
        <w:lastRenderedPageBreak/>
        <w:t>Doelgroep</w:t>
      </w:r>
      <w:bookmarkEnd w:id="1"/>
    </w:p>
    <w:p w14:paraId="0B7957B7" w14:textId="1DA4F0A5" w:rsidR="004C6E9A" w:rsidRDefault="003B5EAD" w:rsidP="004C6E9A">
      <w:pPr>
        <w:pStyle w:val="Geenafstand"/>
      </w:pPr>
      <w:r>
        <w:t xml:space="preserve">Dit </w:t>
      </w:r>
      <w:r w:rsidR="004C6E9A">
        <w:t xml:space="preserve">reglement </w:t>
      </w:r>
      <w:r>
        <w:t xml:space="preserve">is </w:t>
      </w:r>
      <w:r w:rsidR="004C6E9A">
        <w:t>van toepassing</w:t>
      </w:r>
      <w:r>
        <w:t xml:space="preserve"> op alle nieuw te openen en bestaande vestigingseenheden op het grondgebied van de gemeente Haaltert en die vallen onder de definitie ‘nachtwinkels’ of ‘dagbladwinkels met ruimere openingsuren’ zoals geformuleerd in artikel 1.</w:t>
      </w:r>
    </w:p>
    <w:p w14:paraId="6578D04E" w14:textId="23AF11E1" w:rsidR="001529F1" w:rsidRDefault="001529F1" w:rsidP="004C6E9A">
      <w:pPr>
        <w:pStyle w:val="Geenafstand"/>
      </w:pPr>
      <w:r>
        <w:t xml:space="preserve">Een vergunning is verplicht voor nachtwinkels en dagbladwinkels met ruimere openingsuren die zich willen vestigen op het grondgebied van de gemeente Haaltert. </w:t>
      </w:r>
    </w:p>
    <w:p w14:paraId="7A4CB74D" w14:textId="77777777" w:rsidR="00A6127E" w:rsidRDefault="00A6127E" w:rsidP="00862FAD">
      <w:pPr>
        <w:pStyle w:val="Kop1"/>
        <w:numPr>
          <w:ilvl w:val="0"/>
          <w:numId w:val="1"/>
        </w:numPr>
        <w:ind w:left="1418"/>
      </w:pPr>
      <w:bookmarkStart w:id="2" w:name="_Toc213421060"/>
      <w:r>
        <w:t>Aanvraagdossier</w:t>
      </w:r>
      <w:bookmarkEnd w:id="2"/>
      <w:r>
        <w:t xml:space="preserve"> </w:t>
      </w:r>
    </w:p>
    <w:p w14:paraId="2D199A55" w14:textId="77777777" w:rsidR="00A6127E" w:rsidRDefault="00A6127E" w:rsidP="00A6127E">
      <w:pPr>
        <w:pStyle w:val="Geenafstand"/>
      </w:pPr>
      <w:r>
        <w:t xml:space="preserve">Alle handelszaken, zoals vermeld in artikel 2 moeten een vergunning aanvragen alvorens zij hun zaak kunnen openen. </w:t>
      </w:r>
    </w:p>
    <w:p w14:paraId="6C20F690" w14:textId="78B75A8C" w:rsidR="00A6127E" w:rsidRDefault="00A6127E" w:rsidP="00A6127E">
      <w:pPr>
        <w:pStyle w:val="Geenafstand"/>
      </w:pPr>
      <w:r>
        <w:t xml:space="preserve">Aanvragen worden digitaal ingediend via het e-loket op </w:t>
      </w:r>
      <w:hyperlink r:id="rId11" w:history="1">
        <w:r w:rsidRPr="00036833">
          <w:rPr>
            <w:rStyle w:val="Hyperlink"/>
          </w:rPr>
          <w:t>www.haaltert.be</w:t>
        </w:r>
      </w:hyperlink>
      <w:r>
        <w:t>. De aanvraag bevat minstens:</w:t>
      </w:r>
    </w:p>
    <w:p w14:paraId="39A2DDC9" w14:textId="25C29769" w:rsidR="00C0636D" w:rsidRDefault="00C0636D" w:rsidP="00C0636D">
      <w:pPr>
        <w:pStyle w:val="Bullet"/>
      </w:pPr>
      <w:r>
        <w:t>contactgegevens: e-mailadres en telefoonnummer</w:t>
      </w:r>
    </w:p>
    <w:p w14:paraId="38232B62" w14:textId="29A0349C" w:rsidR="00C0636D" w:rsidRDefault="00C0636D" w:rsidP="00C0636D">
      <w:pPr>
        <w:pStyle w:val="Bullet"/>
      </w:pPr>
      <w:r>
        <w:t>volledig adres van de uitbating</w:t>
      </w:r>
    </w:p>
    <w:p w14:paraId="43E5652C" w14:textId="77777777" w:rsidR="00F61F63" w:rsidRDefault="00F61F63" w:rsidP="00A6127E">
      <w:pPr>
        <w:pStyle w:val="Bullet"/>
      </w:pPr>
      <w:r>
        <w:t xml:space="preserve">in </w:t>
      </w:r>
      <w:r w:rsidRPr="00F61F63">
        <w:t>geval de uitbater een rechtspersoon betreft: de volledige benaming en rechtsvorm van de rechtspersoon, alsook de handelsnaam van de zaak</w:t>
      </w:r>
    </w:p>
    <w:p w14:paraId="5A842D9A" w14:textId="6EC2D800" w:rsidR="00A6127E" w:rsidRDefault="00C0636D" w:rsidP="00A6127E">
      <w:pPr>
        <w:pStyle w:val="Bullet"/>
      </w:pPr>
      <w:r>
        <w:t>i</w:t>
      </w:r>
      <w:r w:rsidR="00A6127E">
        <w:t>n geval de uitbater een natuurlijk persoon betreft: naam en voornaam</w:t>
      </w:r>
    </w:p>
    <w:p w14:paraId="617492E3" w14:textId="0C056099" w:rsidR="00A6127E" w:rsidRDefault="00C0636D" w:rsidP="00A6127E">
      <w:pPr>
        <w:pStyle w:val="Geenafstand"/>
      </w:pPr>
      <w:r>
        <w:t>Bij het</w:t>
      </w:r>
      <w:r w:rsidR="00A6127E">
        <w:t xml:space="preserve"> aanvraagdossier </w:t>
      </w:r>
      <w:r>
        <w:t>wordt toegevoegd</w:t>
      </w:r>
      <w:r w:rsidR="00A6127E">
        <w:t>:</w:t>
      </w:r>
    </w:p>
    <w:p w14:paraId="503407FF" w14:textId="2D271B61" w:rsidR="00A6127E" w:rsidRPr="00155445" w:rsidRDefault="00A6127E" w:rsidP="00155445">
      <w:pPr>
        <w:pStyle w:val="Bullet"/>
      </w:pPr>
      <w:r w:rsidRPr="00155445">
        <w:t>de lijst van alle personen die belast zijn met de uitbating, te weten: de uitbaters, de bestuurders en de personen die in feite belast zijn met de uitbating (zaakvoerder)</w:t>
      </w:r>
    </w:p>
    <w:p w14:paraId="2D7C3F1A" w14:textId="7C693A28" w:rsidR="00A6127E" w:rsidRPr="00155445" w:rsidRDefault="00C0636D" w:rsidP="00155445">
      <w:pPr>
        <w:pStyle w:val="Bullet"/>
      </w:pPr>
      <w:r w:rsidRPr="00155445">
        <w:t>m</w:t>
      </w:r>
      <w:r w:rsidR="00A6127E" w:rsidRPr="00155445">
        <w:t>oraliteitsattest (uittreksel uit het strafregister model 596.1) voor alle personen belast met de uitbating</w:t>
      </w:r>
    </w:p>
    <w:p w14:paraId="60639AA3" w14:textId="2F800CAE" w:rsidR="00074F4C" w:rsidRDefault="00074F4C" w:rsidP="00862FAD">
      <w:pPr>
        <w:pStyle w:val="Kop1"/>
        <w:numPr>
          <w:ilvl w:val="0"/>
          <w:numId w:val="1"/>
        </w:numPr>
        <w:ind w:left="1418"/>
      </w:pPr>
      <w:bookmarkStart w:id="3" w:name="_Toc213421061"/>
      <w:r>
        <w:t>Aanvraagprocedure</w:t>
      </w:r>
      <w:bookmarkEnd w:id="3"/>
    </w:p>
    <w:p w14:paraId="4A2E2DC3" w14:textId="6B36115B" w:rsidR="00074F4C" w:rsidRDefault="00074F4C" w:rsidP="002C1D4A">
      <w:pPr>
        <w:pStyle w:val="Geenafstand"/>
      </w:pPr>
      <w:r>
        <w:t xml:space="preserve">De aanvraag tot het verkrijgen van een vergunning wordt digitaal ingediend via het e-loket op </w:t>
      </w:r>
      <w:hyperlink r:id="rId12" w:history="1">
        <w:r w:rsidRPr="00C03D74">
          <w:rPr>
            <w:rStyle w:val="Hyperlink"/>
          </w:rPr>
          <w:t>www.haaltert.be</w:t>
        </w:r>
      </w:hyperlink>
      <w:r>
        <w:t>.</w:t>
      </w:r>
    </w:p>
    <w:p w14:paraId="163FC1D0" w14:textId="078E5BA2" w:rsidR="00074F4C" w:rsidRDefault="00074F4C" w:rsidP="00074F4C">
      <w:pPr>
        <w:pStyle w:val="Geenafstand"/>
      </w:pPr>
      <w:r>
        <w:t>Een aanvraag wordt al</w:t>
      </w:r>
      <w:r w:rsidR="00194320">
        <w:t>s</w:t>
      </w:r>
      <w:r>
        <w:t xml:space="preserve"> volgt behandeld: </w:t>
      </w:r>
    </w:p>
    <w:p w14:paraId="0528B7D0" w14:textId="52AEC268" w:rsidR="00074F4C" w:rsidRDefault="00074F4C" w:rsidP="00155445">
      <w:pPr>
        <w:pStyle w:val="Bullet"/>
      </w:pPr>
      <w:r>
        <w:t xml:space="preserve">Na onderzoek zal de aanvrager via </w:t>
      </w:r>
      <w:r w:rsidR="00194320">
        <w:t>e-</w:t>
      </w:r>
      <w:r>
        <w:t>mail op de hoogte worden gebracht of zijn aanvraag al dan niet volledig is.</w:t>
      </w:r>
      <w:r w:rsidRPr="007D295A">
        <w:t xml:space="preserve"> </w:t>
      </w:r>
    </w:p>
    <w:p w14:paraId="0620607C" w14:textId="77777777" w:rsidR="00074F4C" w:rsidRDefault="00074F4C" w:rsidP="00155445">
      <w:pPr>
        <w:pStyle w:val="Bullet"/>
      </w:pPr>
      <w:r>
        <w:t xml:space="preserve">Bij een onvolledig dossier wordt dit via e-mail aan de aanvrager gemeld zodat de bijkomende stukken kunnen worden ingediend. </w:t>
      </w:r>
    </w:p>
    <w:p w14:paraId="2322382F" w14:textId="2EE4F19D" w:rsidR="00074F4C" w:rsidRDefault="00074F4C" w:rsidP="00155445">
      <w:pPr>
        <w:pStyle w:val="Bullet"/>
      </w:pPr>
      <w:r w:rsidRPr="00B25488">
        <w:t xml:space="preserve">Elke volledige aanvraag tot </w:t>
      </w:r>
      <w:r w:rsidR="00194320">
        <w:t>vergunning</w:t>
      </w:r>
      <w:r w:rsidRPr="00B25488">
        <w:t xml:space="preserve"> wordt door de administratie van het lokaal bestuur Haaltert voorgelegd aan het college van burgemeester en schepenen</w:t>
      </w:r>
      <w:r>
        <w:t>, binnen de 60 kalenderdagen</w:t>
      </w:r>
      <w:r w:rsidRPr="00B25488">
        <w:t xml:space="preserve">, dat gemotiveerd beslist over het al dan niet </w:t>
      </w:r>
      <w:r>
        <w:t>toekennen van een vergunning</w:t>
      </w:r>
      <w:r w:rsidR="00390E97">
        <w:t>.</w:t>
      </w:r>
      <w:r w:rsidR="00390E97">
        <w:br/>
        <w:t xml:space="preserve">Indien gerechtvaardigd door de complexiteit van het dossier, </w:t>
      </w:r>
      <w:r w:rsidR="00194320">
        <w:t>kan</w:t>
      </w:r>
      <w:r w:rsidR="00390E97">
        <w:t xml:space="preserve"> deze termijn </w:t>
      </w:r>
      <w:r w:rsidR="00C0636D">
        <w:t>éé</w:t>
      </w:r>
      <w:r w:rsidR="00390E97">
        <w:t xml:space="preserve">nmaal </w:t>
      </w:r>
      <w:r w:rsidR="00390E97">
        <w:lastRenderedPageBreak/>
        <w:t>worden verlengd voor maximaal dezelfde duur. Indien er binnen die termijn geen beslissing wordt genomen, wordt de vergunning geacht te zijn geweigerd.</w:t>
      </w:r>
    </w:p>
    <w:p w14:paraId="72D23352" w14:textId="3CDE99EF" w:rsidR="00074F4C" w:rsidRDefault="00074F4C" w:rsidP="00155445">
      <w:pPr>
        <w:pStyle w:val="Bullet"/>
      </w:pPr>
      <w:r w:rsidRPr="00B25488">
        <w:t xml:space="preserve">De </w:t>
      </w:r>
      <w:r>
        <w:t xml:space="preserve">vergunning is geldig vanaf </w:t>
      </w:r>
      <w:r w:rsidR="00947E89">
        <w:t xml:space="preserve">de </w:t>
      </w:r>
      <w:r>
        <w:t xml:space="preserve">ondertekening </w:t>
      </w:r>
      <w:r w:rsidR="00947E89">
        <w:t xml:space="preserve">van de beslissing van </w:t>
      </w:r>
      <w:r w:rsidRPr="00B25488">
        <w:t>het college van burgemeester en schepenen</w:t>
      </w:r>
      <w:r w:rsidR="00947E89">
        <w:t xml:space="preserve"> over de aanvraag</w:t>
      </w:r>
      <w:r w:rsidRPr="00B25488">
        <w:t>.</w:t>
      </w:r>
    </w:p>
    <w:p w14:paraId="57AF300A" w14:textId="28C4789C" w:rsidR="00074F4C" w:rsidRDefault="00074F4C" w:rsidP="00155445">
      <w:pPr>
        <w:pStyle w:val="Bullet"/>
      </w:pPr>
      <w:r w:rsidRPr="00B25488">
        <w:t xml:space="preserve">De </w:t>
      </w:r>
      <w:r>
        <w:t>aanvrager</w:t>
      </w:r>
      <w:r w:rsidRPr="00B25488">
        <w:t xml:space="preserve"> wordt door de administratie van het lokaal bestuur Haaltert op de hoogte gebracht van het collegebesluit.</w:t>
      </w:r>
    </w:p>
    <w:p w14:paraId="14748DC2" w14:textId="3F5DE01E" w:rsidR="006E7BC9" w:rsidRDefault="006E7BC9" w:rsidP="006E7BC9">
      <w:pPr>
        <w:pStyle w:val="Geenafstand"/>
      </w:pPr>
      <w:r w:rsidRPr="00FD38FC">
        <w:t xml:space="preserve">Het college van burgemeester en schepenen kan beslissen om in de vergunning bijzondere voorwaarden op te leggen, afhankelijk van specifieke omstandigheden. </w:t>
      </w:r>
    </w:p>
    <w:p w14:paraId="13363084" w14:textId="1338E3FB" w:rsidR="001529F1" w:rsidRDefault="001529F1" w:rsidP="00862FAD">
      <w:pPr>
        <w:pStyle w:val="Kop1"/>
        <w:numPr>
          <w:ilvl w:val="0"/>
          <w:numId w:val="1"/>
        </w:numPr>
        <w:ind w:left="1418"/>
      </w:pPr>
      <w:bookmarkStart w:id="4" w:name="_Toc213421062"/>
      <w:r>
        <w:t>Voorwaarden vestiging</w:t>
      </w:r>
      <w:bookmarkEnd w:id="4"/>
    </w:p>
    <w:p w14:paraId="3C8DA1BA" w14:textId="0E4DB178" w:rsidR="004C6E9A" w:rsidRDefault="00A55FB0" w:rsidP="004C6E9A">
      <w:pPr>
        <w:pStyle w:val="Geenafstand"/>
      </w:pPr>
      <w:r>
        <w:t>Het college van burgemeester en schepenen kan de vergunning voor de vestiging van een nachtwinkel en van een dagbladwinkel met ruimere openingsuren weigeren op grond van:</w:t>
      </w:r>
    </w:p>
    <w:p w14:paraId="385C725E" w14:textId="691DB2D0" w:rsidR="00A55FB0" w:rsidRDefault="004B558D" w:rsidP="004B558D">
      <w:pPr>
        <w:pStyle w:val="Kop2"/>
        <w:numPr>
          <w:ilvl w:val="0"/>
          <w:numId w:val="0"/>
        </w:numPr>
        <w:ind w:left="1068"/>
      </w:pPr>
      <w:bookmarkStart w:id="5" w:name="_Toc213421063"/>
      <w:r>
        <w:t xml:space="preserve">Artikel 5.1. </w:t>
      </w:r>
      <w:r w:rsidR="00C952B3">
        <w:t>R</w:t>
      </w:r>
      <w:r w:rsidR="00A55FB0">
        <w:t>uimtelijke ligging van de vestigingseenheid</w:t>
      </w:r>
      <w:bookmarkEnd w:id="5"/>
    </w:p>
    <w:p w14:paraId="47B93332" w14:textId="51F20C08" w:rsidR="00A55FB0" w:rsidRDefault="00A55FB0" w:rsidP="00B25488">
      <w:pPr>
        <w:pStyle w:val="Geenafstand"/>
      </w:pPr>
      <w:r w:rsidRPr="00A55FB0">
        <w:t>De vergunning van een nachtwinkel en van een dagbladwinkel met ruimere openingsuren wordt geweigerd wanneer er zich op minder dan 400 meter van de geplande vestigingseenheid,</w:t>
      </w:r>
      <w:r w:rsidR="001529F1">
        <w:t xml:space="preserve"> </w:t>
      </w:r>
      <w:r w:rsidRPr="00A55FB0">
        <w:t>een andere vestigingseenheid bevindt die onder het toepassingsgebied van dit reglement valt. Deze afstand wordt in rechte lijn gemeten vanaf het midden van de toegangsdeur van de vestigingen</w:t>
      </w:r>
      <w:r>
        <w:t>.</w:t>
      </w:r>
    </w:p>
    <w:p w14:paraId="42AE766A" w14:textId="75F618F3" w:rsidR="00A55FB0" w:rsidRDefault="004B558D" w:rsidP="004B558D">
      <w:pPr>
        <w:pStyle w:val="Kop2"/>
        <w:numPr>
          <w:ilvl w:val="0"/>
          <w:numId w:val="0"/>
        </w:numPr>
        <w:ind w:left="1134"/>
      </w:pPr>
      <w:bookmarkStart w:id="6" w:name="_Toc213421064"/>
      <w:r>
        <w:t xml:space="preserve">Artikel 5.2. </w:t>
      </w:r>
      <w:r w:rsidR="00C0636D">
        <w:t>H</w:t>
      </w:r>
      <w:r w:rsidR="00A55FB0" w:rsidRPr="00A55FB0">
        <w:t>andhaving van de openbare orde, veiligheid en rust</w:t>
      </w:r>
      <w:bookmarkEnd w:id="6"/>
    </w:p>
    <w:p w14:paraId="248DE833" w14:textId="0FB5CA1A" w:rsidR="00A55FB0" w:rsidRDefault="00A55FB0" w:rsidP="00A55FB0">
      <w:pPr>
        <w:pStyle w:val="Geenafstand"/>
      </w:pPr>
      <w:r w:rsidRPr="00A55FB0">
        <w:t xml:space="preserve">Onverminderd </w:t>
      </w:r>
      <w:r>
        <w:t>3</w:t>
      </w:r>
      <w:r w:rsidRPr="00A55FB0">
        <w:t>.</w:t>
      </w:r>
      <w:r>
        <w:t>2</w:t>
      </w:r>
      <w:r w:rsidRPr="00A55FB0">
        <w:t xml:space="preserve">.1 geldt voor het gehele grondgebied dat de vestiging van nachtwinkels en dagbladwinkels met ruimere openingsuren de sociale en ruimtelijke draagkracht van het gebied niet mag overschrijden. </w:t>
      </w:r>
      <w:r w:rsidR="00B25488">
        <w:br/>
      </w:r>
      <w:r w:rsidRPr="00A55FB0">
        <w:t xml:space="preserve">Hiervoor baseert het college van burgemeester en schepenen zich op een advies van de politiediensten met betrekking tot de mogelijke verstoring van de openbare orde, veiligheid en rust en tot eventuele aanbevelingen om deze verstoring te voorkomen. </w:t>
      </w:r>
    </w:p>
    <w:p w14:paraId="09AC5014" w14:textId="630873EE" w:rsidR="00A55FB0" w:rsidRDefault="004B558D" w:rsidP="004B558D">
      <w:pPr>
        <w:pStyle w:val="Kop2"/>
        <w:numPr>
          <w:ilvl w:val="0"/>
          <w:numId w:val="0"/>
        </w:numPr>
        <w:ind w:left="1134"/>
      </w:pPr>
      <w:bookmarkStart w:id="7" w:name="_Toc213421065"/>
      <w:r>
        <w:t xml:space="preserve">Artikel 5.3. </w:t>
      </w:r>
      <w:r w:rsidR="00C0636D">
        <w:t>S</w:t>
      </w:r>
      <w:r w:rsidR="00A55FB0" w:rsidRPr="00A55FB0">
        <w:t>tede</w:t>
      </w:r>
      <w:r w:rsidR="00C952B3">
        <w:t>n</w:t>
      </w:r>
      <w:r w:rsidR="00A55FB0" w:rsidRPr="00A55FB0">
        <w:t>bouwkundige conformiteit</w:t>
      </w:r>
      <w:bookmarkEnd w:id="7"/>
      <w:r w:rsidR="00A55FB0" w:rsidRPr="00A55FB0">
        <w:t xml:space="preserve"> </w:t>
      </w:r>
    </w:p>
    <w:p w14:paraId="2FF35E8D" w14:textId="173285DA" w:rsidR="00A55FB0" w:rsidRDefault="00A55FB0" w:rsidP="00A55FB0">
      <w:pPr>
        <w:pStyle w:val="Geenafstand"/>
      </w:pPr>
      <w:r w:rsidRPr="00A55FB0">
        <w:t>De vergunning wordt geweigerd wanneer de vergund geachte hoofdfunctie van het onroerend goed waarin de geplande activiteit zal worden uitgebaat, dit niet toelaat.</w:t>
      </w:r>
    </w:p>
    <w:p w14:paraId="01A56778" w14:textId="2B2E3F22" w:rsidR="00CF6172" w:rsidRDefault="00A55FB0" w:rsidP="001529F1">
      <w:pPr>
        <w:pStyle w:val="Geenafstand"/>
      </w:pPr>
      <w:r w:rsidRPr="00A55FB0">
        <w:t>De vergunning vervalt automatisch</w:t>
      </w:r>
      <w:r w:rsidR="001529F1">
        <w:t xml:space="preserve"> </w:t>
      </w:r>
      <w:r w:rsidRPr="00A55FB0">
        <w:t>wanneer de handelsruimte een functiewijziging ondergaat en/of wanneer de bedrijfsactiviteit die er wordt uitgevoerd geen nachtwinkel of dagbladwinkel met ruimere openingsuren meer is</w:t>
      </w:r>
      <w:r w:rsidR="001529F1">
        <w:t>.</w:t>
      </w:r>
    </w:p>
    <w:p w14:paraId="2838B9C5" w14:textId="77777777" w:rsidR="00CF6172" w:rsidRDefault="00CF6172">
      <w:pPr>
        <w:overflowPunct/>
        <w:autoSpaceDE/>
        <w:autoSpaceDN/>
        <w:adjustRightInd/>
        <w:textAlignment w:val="auto"/>
        <w:rPr>
          <w:rFonts w:ascii="Calibri" w:hAnsi="Calibri" w:cs="Calibri"/>
          <w:color w:val="000000" w:themeColor="text1"/>
        </w:rPr>
      </w:pPr>
      <w:r>
        <w:br w:type="page"/>
      </w:r>
    </w:p>
    <w:p w14:paraId="7C2C07F1" w14:textId="63CAD34E" w:rsidR="00A55FB0" w:rsidRPr="00A55FB0" w:rsidRDefault="001529F1" w:rsidP="00862FAD">
      <w:pPr>
        <w:pStyle w:val="Kop1"/>
        <w:numPr>
          <w:ilvl w:val="0"/>
          <w:numId w:val="1"/>
        </w:numPr>
        <w:ind w:left="1418"/>
      </w:pPr>
      <w:bookmarkStart w:id="8" w:name="_Toc213421066"/>
      <w:r>
        <w:lastRenderedPageBreak/>
        <w:t>Voorwaarden uitbating</w:t>
      </w:r>
      <w:bookmarkEnd w:id="8"/>
    </w:p>
    <w:p w14:paraId="1EA32E0B" w14:textId="74040D11" w:rsidR="00A27FB5" w:rsidRDefault="00A55FB0" w:rsidP="00A55FB0">
      <w:pPr>
        <w:pStyle w:val="Geenafstand"/>
      </w:pPr>
      <w:r w:rsidRPr="00A55FB0">
        <w:t>De vergunning wordt verleend door het college van burgemeester en schepenen</w:t>
      </w:r>
      <w:r w:rsidR="00561005">
        <w:t xml:space="preserve"> </w:t>
      </w:r>
      <w:r w:rsidRPr="00A55FB0">
        <w:t xml:space="preserve">en kan enkel worden verleend na een administratief onderzoek dat volgende componenten bevat: </w:t>
      </w:r>
    </w:p>
    <w:p w14:paraId="58D26F73" w14:textId="2C5F9D41" w:rsidR="00561005" w:rsidRDefault="004B558D" w:rsidP="004B558D">
      <w:pPr>
        <w:pStyle w:val="Kop2"/>
        <w:numPr>
          <w:ilvl w:val="0"/>
          <w:numId w:val="0"/>
        </w:numPr>
        <w:ind w:left="858"/>
      </w:pPr>
      <w:bookmarkStart w:id="9" w:name="_Toc213421067"/>
      <w:r>
        <w:t xml:space="preserve">Artikel 6.1. </w:t>
      </w:r>
      <w:r w:rsidR="00561005">
        <w:t>M</w:t>
      </w:r>
      <w:r w:rsidR="00A55FB0" w:rsidRPr="00A55FB0">
        <w:t>oraliteitsonderzoek</w:t>
      </w:r>
      <w:bookmarkEnd w:id="9"/>
    </w:p>
    <w:p w14:paraId="600426E3" w14:textId="4781C795" w:rsidR="00A27FB5" w:rsidRDefault="00A55FB0" w:rsidP="00561005">
      <w:pPr>
        <w:pStyle w:val="Geenafstand"/>
        <w:ind w:left="360"/>
      </w:pPr>
      <w:r w:rsidRPr="00A55FB0">
        <w:t xml:space="preserve">Het moraliteitsonderzoek bestaat uit: </w:t>
      </w:r>
    </w:p>
    <w:p w14:paraId="000D42B4" w14:textId="16A18B8D" w:rsidR="0073166B" w:rsidRDefault="006E4747" w:rsidP="00155445">
      <w:pPr>
        <w:pStyle w:val="Bullet"/>
      </w:pPr>
      <w:r>
        <w:t xml:space="preserve">een moraliteitsattest opgemaakt op basis van </w:t>
      </w:r>
      <w:r w:rsidR="00074F4C">
        <w:t>uittreksel</w:t>
      </w:r>
      <w:r>
        <w:t xml:space="preserve"> uit het strafregister model 596.1 (niet ouder dan 3 maanden)</w:t>
      </w:r>
    </w:p>
    <w:p w14:paraId="2342DAFD" w14:textId="77777777" w:rsidR="00D55C0B" w:rsidRDefault="00074F4C" w:rsidP="00155445">
      <w:pPr>
        <w:pStyle w:val="Bullet"/>
      </w:pPr>
      <w:r>
        <w:t xml:space="preserve">de lijst van alle personen die belast zijn met de uitbating, te weten: </w:t>
      </w:r>
    </w:p>
    <w:p w14:paraId="63A62CC7" w14:textId="4D384A26" w:rsidR="00D55C0B" w:rsidRPr="00155445" w:rsidRDefault="00074F4C" w:rsidP="00155445">
      <w:pPr>
        <w:pStyle w:val="Bullet"/>
        <w:numPr>
          <w:ilvl w:val="1"/>
          <w:numId w:val="4"/>
        </w:numPr>
      </w:pPr>
      <w:r w:rsidRPr="00155445">
        <w:t>de uitbaters, de bestuurders en de personen die in feite belast zijn met de uitbating (zaakvoerder</w:t>
      </w:r>
      <w:r w:rsidR="00D55C0B" w:rsidRPr="00155445">
        <w:t xml:space="preserve"> = bestuurder</w:t>
      </w:r>
      <w:r w:rsidRPr="00155445">
        <w:t>)</w:t>
      </w:r>
    </w:p>
    <w:p w14:paraId="2F57FBC6" w14:textId="7DFCBB30" w:rsidR="00B67467" w:rsidRPr="00155445" w:rsidRDefault="00B67467" w:rsidP="00155445">
      <w:pPr>
        <w:pStyle w:val="Bullet"/>
        <w:numPr>
          <w:ilvl w:val="1"/>
          <w:numId w:val="4"/>
        </w:numPr>
      </w:pPr>
      <w:r w:rsidRPr="00155445">
        <w:t>alle personen</w:t>
      </w:r>
    </w:p>
    <w:p w14:paraId="78BBB1DE" w14:textId="1580B9D3" w:rsidR="00B67467" w:rsidRPr="00155445" w:rsidRDefault="00B67467" w:rsidP="00155445">
      <w:pPr>
        <w:pStyle w:val="Bullet"/>
        <w:numPr>
          <w:ilvl w:val="2"/>
          <w:numId w:val="4"/>
        </w:numPr>
      </w:pPr>
      <w:r w:rsidRPr="00155445">
        <w:t>moeten meerderjarig zijn</w:t>
      </w:r>
    </w:p>
    <w:p w14:paraId="5373BF02" w14:textId="06659E5C" w:rsidR="00074F4C" w:rsidRPr="00155445" w:rsidRDefault="00A6127E" w:rsidP="00155445">
      <w:pPr>
        <w:pStyle w:val="Bullet"/>
        <w:numPr>
          <w:ilvl w:val="2"/>
          <w:numId w:val="4"/>
        </w:numPr>
      </w:pPr>
      <w:r w:rsidRPr="00155445">
        <w:t>v</w:t>
      </w:r>
      <w:r w:rsidR="00B67467" w:rsidRPr="00155445">
        <w:t>oor elke persoon moet een uittreksel uit het strafregister worden toegevoegd van het land van de woonplaats of een hieraan gelijkwaardig document, desgevallend behoorlijk beëdigd vertaald</w:t>
      </w:r>
    </w:p>
    <w:p w14:paraId="1586BC3B" w14:textId="0DB2C2B1" w:rsidR="00A27FB5" w:rsidRDefault="00A27FB5" w:rsidP="00862FAD">
      <w:pPr>
        <w:pStyle w:val="Kop1"/>
        <w:numPr>
          <w:ilvl w:val="0"/>
          <w:numId w:val="1"/>
        </w:numPr>
        <w:ind w:left="1418"/>
      </w:pPr>
      <w:bookmarkStart w:id="10" w:name="_Toc213421068"/>
      <w:r>
        <w:t>Geldigheid</w:t>
      </w:r>
      <w:r w:rsidR="006E7BC9">
        <w:t>sduur</w:t>
      </w:r>
      <w:bookmarkEnd w:id="10"/>
    </w:p>
    <w:p w14:paraId="5630638D" w14:textId="30D428D3" w:rsidR="00FD38FC" w:rsidRPr="00155445" w:rsidRDefault="00FD38FC" w:rsidP="00A27FB5">
      <w:pPr>
        <w:pStyle w:val="Geenafstand"/>
      </w:pPr>
      <w:r w:rsidRPr="00FD38FC">
        <w:t xml:space="preserve">De </w:t>
      </w:r>
      <w:r w:rsidR="00B67467">
        <w:t xml:space="preserve">vergunning treedt in werking op </w:t>
      </w:r>
      <w:r w:rsidRPr="00FD38FC">
        <w:t xml:space="preserve">de datum van ondertekening door het college van burgemeester en schepenen en de algemeen </w:t>
      </w:r>
      <w:r w:rsidRPr="00155445">
        <w:t>directeur</w:t>
      </w:r>
      <w:r w:rsidR="00B01C5A" w:rsidRPr="00155445">
        <w:t xml:space="preserve"> en na betaling van de openingsbelasting</w:t>
      </w:r>
      <w:r w:rsidRPr="00155445">
        <w:t xml:space="preserve">. </w:t>
      </w:r>
    </w:p>
    <w:p w14:paraId="54FD9526" w14:textId="13B27A99" w:rsidR="00B67467" w:rsidRPr="00155445" w:rsidRDefault="00B67467" w:rsidP="00B67467">
      <w:pPr>
        <w:pStyle w:val="Geenafstand"/>
      </w:pPr>
      <w:r w:rsidRPr="00155445">
        <w:t>De vergunning wordt voor onbepaalde duur verleend, zolang de uitbater en de inrichting blijven voldoen aan alle voorwaarden van dit reglement en aan de geldende wettelijke bepalingen.</w:t>
      </w:r>
    </w:p>
    <w:p w14:paraId="1F4FB7E3" w14:textId="77777777" w:rsidR="00B67467" w:rsidRPr="00155445" w:rsidRDefault="00B67467" w:rsidP="00B67467">
      <w:pPr>
        <w:pStyle w:val="Geenafstand"/>
      </w:pPr>
      <w:r w:rsidRPr="00155445">
        <w:t>De vergunning blijft geldig tot:</w:t>
      </w:r>
    </w:p>
    <w:p w14:paraId="504E3437" w14:textId="0378E693" w:rsidR="00B67467" w:rsidRPr="00155445" w:rsidRDefault="00B67467" w:rsidP="00155445">
      <w:pPr>
        <w:pStyle w:val="Bullet"/>
      </w:pPr>
      <w:r w:rsidRPr="00155445">
        <w:t>de uitbater de activiteit stopzet</w:t>
      </w:r>
    </w:p>
    <w:p w14:paraId="6335F706" w14:textId="50323CE4" w:rsidR="00B67467" w:rsidRPr="00155445" w:rsidRDefault="00B67467" w:rsidP="00155445">
      <w:pPr>
        <w:pStyle w:val="Bullet"/>
      </w:pPr>
      <w:r w:rsidRPr="00155445">
        <w:t>de vestiging definitief sluit of van uitbater wijzigt</w:t>
      </w:r>
    </w:p>
    <w:p w14:paraId="17A5DD0F" w14:textId="3BB4744B" w:rsidR="00B67467" w:rsidRPr="00155445" w:rsidRDefault="00B67467" w:rsidP="00A27FB5">
      <w:pPr>
        <w:pStyle w:val="Geenafstand"/>
      </w:pPr>
      <w:r w:rsidRPr="00155445">
        <w:t>De bevoegde diensten kunnen op elk moment ambtshalve of op verzoek van de burgemeester een herziening van de vergunning uitvoeren indien de omstandigheden die aanleiding gaven tot de vergunning wijzigen of indien er aanwijzingen zijn van niet-naleving van de voorwaarden.</w:t>
      </w:r>
    </w:p>
    <w:p w14:paraId="39175CCA" w14:textId="01997E47" w:rsidR="00FD38FC" w:rsidRPr="00155445" w:rsidRDefault="00FD38FC" w:rsidP="00A27FB5">
      <w:pPr>
        <w:pStyle w:val="Geenafstand"/>
      </w:pPr>
      <w:r w:rsidRPr="00155445">
        <w:t xml:space="preserve">De </w:t>
      </w:r>
      <w:r w:rsidR="00390E97" w:rsidRPr="00155445">
        <w:t xml:space="preserve">vergunning </w:t>
      </w:r>
      <w:r w:rsidRPr="00155445">
        <w:t xml:space="preserve">wordt afgeleverd aan een uitbater voor een welbepaalde vestigingseenheid en kan niet worden overgedragen aan een andere uitbater of worden overgedragen naar een andere vestigingseenheid. </w:t>
      </w:r>
    </w:p>
    <w:p w14:paraId="279154B6" w14:textId="73E3A1DD" w:rsidR="00A27FB5" w:rsidRPr="00155445" w:rsidRDefault="00FD38FC" w:rsidP="00A27FB5">
      <w:pPr>
        <w:pStyle w:val="Geenafstand"/>
      </w:pPr>
      <w:r w:rsidRPr="00155445">
        <w:t>De vergunning vervalt van rechtswege</w:t>
      </w:r>
      <w:r w:rsidR="006E7BC9" w:rsidRPr="00155445">
        <w:t>:</w:t>
      </w:r>
    </w:p>
    <w:p w14:paraId="62A8E529" w14:textId="7C4992EE" w:rsidR="00B01C5A" w:rsidRPr="00155445" w:rsidRDefault="00B01C5A" w:rsidP="00FD38FC">
      <w:pPr>
        <w:pStyle w:val="Bullet"/>
      </w:pPr>
      <w:r w:rsidRPr="00155445">
        <w:t>bij niet betaling van de jaarlijkse belasting</w:t>
      </w:r>
    </w:p>
    <w:p w14:paraId="64FF4A09" w14:textId="562EF63A" w:rsidR="00FD38FC" w:rsidRDefault="00FD38FC" w:rsidP="00FD38FC">
      <w:pPr>
        <w:pStyle w:val="Bullet"/>
      </w:pPr>
      <w:r>
        <w:t>op het moment dat de nachtwinkel of dagbladwinkel met ruimere openingsuren voor een periode van langer dan zes maanden onafgebroken niet wordt uitgebaat</w:t>
      </w:r>
    </w:p>
    <w:p w14:paraId="30C821EC" w14:textId="44A549C3" w:rsidR="00FD38FC" w:rsidRDefault="00FD38FC" w:rsidP="00FD38FC">
      <w:pPr>
        <w:pStyle w:val="Bullet"/>
      </w:pPr>
      <w:r>
        <w:t>in geval van faillissement</w:t>
      </w:r>
    </w:p>
    <w:p w14:paraId="08CA2EBC" w14:textId="140B9F79" w:rsidR="00FD38FC" w:rsidRDefault="00FD38FC" w:rsidP="00FD38FC">
      <w:pPr>
        <w:pStyle w:val="Bullet"/>
      </w:pPr>
      <w:r>
        <w:t>in geval van gerechtelijke vereffening</w:t>
      </w:r>
    </w:p>
    <w:p w14:paraId="331BAAA8" w14:textId="1CF1B26F" w:rsidR="00FD38FC" w:rsidRDefault="00FD38FC" w:rsidP="00FD38FC">
      <w:pPr>
        <w:pStyle w:val="Bullet"/>
      </w:pPr>
      <w:r>
        <w:lastRenderedPageBreak/>
        <w:t>indien de uitbater of één of meerdere bestuurders van de uitbater tijdens de duur van de vergunning definitief veroordeeld worden wegens schendingen van de sociale wetgeving, heling, druggerelateerde feiten of verkoop van drank aan minderjarigen, of wegens inbreuken op andere relevante en geldende wetgeving</w:t>
      </w:r>
    </w:p>
    <w:p w14:paraId="700F61A7" w14:textId="24AFDDD3" w:rsidR="00FD38FC" w:rsidRDefault="006E7BC9" w:rsidP="00862FAD">
      <w:pPr>
        <w:pStyle w:val="Kop1"/>
        <w:numPr>
          <w:ilvl w:val="0"/>
          <w:numId w:val="1"/>
        </w:numPr>
        <w:ind w:left="1418"/>
      </w:pPr>
      <w:bookmarkStart w:id="11" w:name="_Toc213421069"/>
      <w:r>
        <w:t>Regularisatie bestaande nachtwinkels en dagbladwinkels met ruimere openingsuren</w:t>
      </w:r>
      <w:bookmarkEnd w:id="11"/>
    </w:p>
    <w:p w14:paraId="088F681C" w14:textId="4E56F2CC" w:rsidR="00390E97" w:rsidRDefault="006E7BC9" w:rsidP="00A27FB5">
      <w:pPr>
        <w:pStyle w:val="Geenafstand"/>
      </w:pPr>
      <w:r>
        <w:t>Bestaande n</w:t>
      </w:r>
      <w:r w:rsidR="00B12FFD">
        <w:t xml:space="preserve">achtwinkels en dagbladwinkels met ruimere openingsuren </w:t>
      </w:r>
      <w:r w:rsidR="00FD38FC">
        <w:t xml:space="preserve">hebben maximaal </w:t>
      </w:r>
      <w:r>
        <w:t>1 jaar</w:t>
      </w:r>
      <w:r w:rsidR="00FD38FC">
        <w:t xml:space="preserve"> de tijd</w:t>
      </w:r>
      <w:r w:rsidR="009E4931">
        <w:t>,</w:t>
      </w:r>
      <w:r w:rsidR="00FD38FC">
        <w:t xml:space="preserve"> te rekenen vanaf de inwerkingtreding van dit reglement om zich te regulariseren en een </w:t>
      </w:r>
      <w:r w:rsidR="00390E97">
        <w:t xml:space="preserve">vergunning </w:t>
      </w:r>
      <w:r w:rsidR="00FD38FC">
        <w:t>aan te vragen.</w:t>
      </w:r>
    </w:p>
    <w:p w14:paraId="05FA4B2C" w14:textId="68A94A76" w:rsidR="00D8036C" w:rsidRDefault="00D8036C" w:rsidP="00A27FB5">
      <w:pPr>
        <w:pStyle w:val="Geenafstand"/>
      </w:pPr>
      <w:r>
        <w:t>Voor bestaande nachtwinkels en dagbladhandels met uitgebreide openingstijden is artikel 5.1 niet van toepassing.</w:t>
      </w:r>
    </w:p>
    <w:p w14:paraId="6E6B76E7" w14:textId="79CBAE22" w:rsidR="00FD38FC" w:rsidRDefault="00FD38FC" w:rsidP="00A27FB5">
      <w:pPr>
        <w:pStyle w:val="Geenafstand"/>
      </w:pPr>
      <w:r>
        <w:t>Indien er na deze overgangsperiode geen vergunning werd aangevraagd of wanneer deze werd aangevraagd doch werd geweigerd</w:t>
      </w:r>
      <w:r w:rsidR="00390E97">
        <w:t xml:space="preserve"> kan de </w:t>
      </w:r>
      <w:r w:rsidR="003E570B">
        <w:t>uitbating in toepassing van artikel 7</w:t>
      </w:r>
      <w:r w:rsidR="00390E97">
        <w:t xml:space="preserve"> gesloten worden</w:t>
      </w:r>
      <w:r w:rsidR="006E7BC9">
        <w:t>.</w:t>
      </w:r>
    </w:p>
    <w:p w14:paraId="7735A6D8" w14:textId="0A336D6C" w:rsidR="00FD38FC" w:rsidRDefault="00FD38FC" w:rsidP="00862FAD">
      <w:pPr>
        <w:pStyle w:val="Kop1"/>
        <w:numPr>
          <w:ilvl w:val="0"/>
          <w:numId w:val="1"/>
        </w:numPr>
        <w:ind w:left="1418"/>
      </w:pPr>
      <w:bookmarkStart w:id="12" w:name="_Toc213421070"/>
      <w:r>
        <w:t>Sancties</w:t>
      </w:r>
      <w:bookmarkEnd w:id="12"/>
      <w:r w:rsidRPr="00FD38FC">
        <w:t xml:space="preserve"> </w:t>
      </w:r>
    </w:p>
    <w:p w14:paraId="1938CEAC" w14:textId="0A91C0E4" w:rsidR="003E570B" w:rsidRDefault="003E570B" w:rsidP="003E570B">
      <w:pPr>
        <w:pStyle w:val="Geenafstand"/>
      </w:pPr>
      <w:r>
        <w:t xml:space="preserve">Onverminderd de overige wettelijke bevoegdheden van de burgemeester gaat de burgemeester in uitvoering van dit reglement over tot </w:t>
      </w:r>
      <w:r w:rsidR="000E59FB" w:rsidRPr="00863EA8">
        <w:t>tijdelijke of definitieve sluiting van de vestigingseenheid</w:t>
      </w:r>
      <w:r w:rsidR="000E59FB">
        <w:t xml:space="preserve"> </w:t>
      </w:r>
      <w:r>
        <w:t>van de nachtwinkel of dagbladwinkel met ruimere openingsuren indien deze zonder vergunning wordt uitgebaat of indien de vergunning van rechtswege vervallen is.</w:t>
      </w:r>
      <w:r w:rsidR="000E59FB" w:rsidRPr="000E59FB">
        <w:t xml:space="preserve"> </w:t>
      </w:r>
    </w:p>
    <w:p w14:paraId="66C1B391" w14:textId="25284E13" w:rsidR="00863EA8" w:rsidRDefault="00FD38FC" w:rsidP="00A27FB5">
      <w:pPr>
        <w:pStyle w:val="Geenafstand"/>
      </w:pPr>
      <w:r w:rsidRPr="00FD38FC">
        <w:t xml:space="preserve">Overeenkomstig artikel 18 § 3 van de Wet van 10 november 2006 betreffende de openingsuren in handel, ambacht en dienstverlening </w:t>
      </w:r>
      <w:r w:rsidR="000E59FB">
        <w:t xml:space="preserve">en de Nieuwe Gemeentewet </w:t>
      </w:r>
      <w:r w:rsidRPr="00FD38FC">
        <w:t xml:space="preserve">kan de burgemeester de sluiting bevelen van de nachtwinkels en dagbladwinkels met ruimere openingsuren die worden uitgebaat in overtreding op onderhavig gemeentelijk reglement. </w:t>
      </w:r>
    </w:p>
    <w:p w14:paraId="6DCA4EBC" w14:textId="27680F87" w:rsidR="00FD38FC" w:rsidRDefault="00FD38FC" w:rsidP="00A27FB5">
      <w:pPr>
        <w:pStyle w:val="Geenafstand"/>
      </w:pPr>
      <w:r w:rsidRPr="00FD38FC">
        <w:t>Tenzij een wet of een decreet andere strafbepalingen bevat, wordt elke overtreding van dit reglement overeenkomstig artikel 4 van de wet betreffende de gemeentelijke administratieve sancties van 24 juni 2013 bestraft met:</w:t>
      </w:r>
    </w:p>
    <w:p w14:paraId="4268DD08" w14:textId="78AD5ABE" w:rsidR="00863EA8" w:rsidRPr="00863EA8" w:rsidRDefault="00863EA8" w:rsidP="00863EA8">
      <w:pPr>
        <w:pStyle w:val="Bullet"/>
      </w:pPr>
      <w:r w:rsidRPr="00863EA8">
        <w:t>administratieve geldboete van maximum 500 euro</w:t>
      </w:r>
    </w:p>
    <w:p w14:paraId="74AA732A" w14:textId="2D7F14AC" w:rsidR="00863EA8" w:rsidRPr="00863EA8" w:rsidRDefault="00863EA8" w:rsidP="00A43E02">
      <w:pPr>
        <w:pStyle w:val="Bullet"/>
      </w:pPr>
      <w:r w:rsidRPr="00863EA8">
        <w:t>administratieve schorsing of intrekking van de door de gemeente afgeleverde vergunning</w:t>
      </w:r>
    </w:p>
    <w:p w14:paraId="0DBC17CC" w14:textId="2EBE45AB" w:rsidR="003329A2" w:rsidRDefault="003329A2" w:rsidP="00B84A22">
      <w:pPr>
        <w:pStyle w:val="Kop1"/>
        <w:numPr>
          <w:ilvl w:val="0"/>
          <w:numId w:val="1"/>
        </w:numPr>
        <w:ind w:left="1560"/>
      </w:pPr>
      <w:bookmarkStart w:id="13" w:name="_Toc213421071"/>
      <w:r>
        <w:t>Belasting</w:t>
      </w:r>
      <w:bookmarkEnd w:id="13"/>
    </w:p>
    <w:p w14:paraId="0390C005" w14:textId="619378A9" w:rsidR="000E59FB" w:rsidRDefault="000E59FB" w:rsidP="000E59FB">
      <w:pPr>
        <w:pStyle w:val="Geenafstand"/>
      </w:pPr>
      <w:r>
        <w:t>Er wordt een openingsbelasting en een jaarlijkse belasting geheven op de nachtwinkels en op de dagbladwinkels met ruimere openingsuren.</w:t>
      </w:r>
    </w:p>
    <w:p w14:paraId="0145C5D3" w14:textId="1FB2F7AA" w:rsidR="00B55148" w:rsidRDefault="00B55148" w:rsidP="000E59FB">
      <w:pPr>
        <w:pStyle w:val="Geenafstand"/>
      </w:pPr>
      <w:r>
        <w:t>De openingsbelasting en de jaarlijkse belasting zijn ondeelbaar en zijn verschuldigd voor het ganse jaar, welke ook de aanvangs- of de stopzettingsdatum van de economische activiteit of de wijziging van uitbating in het jaar is.</w:t>
      </w:r>
    </w:p>
    <w:p w14:paraId="033B27FC" w14:textId="1DE217B0" w:rsidR="00155445" w:rsidRPr="00155445" w:rsidRDefault="009E4931" w:rsidP="000E59FB">
      <w:pPr>
        <w:pStyle w:val="Geenafstand"/>
        <w:rPr>
          <w:strike/>
          <w:color w:val="EE0000"/>
        </w:rPr>
      </w:pPr>
      <w:r w:rsidRPr="007925D0">
        <w:lastRenderedPageBreak/>
        <w:t>De belastingplichtige is de uitbater van de nachtwinkel of dagbladwinkel met ruimere openingsuren</w:t>
      </w:r>
      <w:r w:rsidR="00155445">
        <w:t>.</w:t>
      </w:r>
    </w:p>
    <w:p w14:paraId="5D6CB76B" w14:textId="28E1F34A" w:rsidR="007925D0" w:rsidRDefault="004B558D" w:rsidP="004B558D">
      <w:pPr>
        <w:pStyle w:val="Kop2"/>
        <w:numPr>
          <w:ilvl w:val="0"/>
          <w:numId w:val="0"/>
        </w:numPr>
        <w:ind w:left="426" w:firstLine="282"/>
        <w:rPr>
          <w:rStyle w:val="Zwaar"/>
          <w:b w:val="0"/>
          <w:bCs w:val="0"/>
        </w:rPr>
      </w:pPr>
      <w:bookmarkStart w:id="14" w:name="_Toc213421072"/>
      <w:r>
        <w:rPr>
          <w:rStyle w:val="Zwaar"/>
          <w:b w:val="0"/>
          <w:bCs w:val="0"/>
        </w:rPr>
        <w:t>Artikel</w:t>
      </w:r>
      <w:r w:rsidR="00C805B7">
        <w:rPr>
          <w:rStyle w:val="Zwaar"/>
          <w:b w:val="0"/>
          <w:bCs w:val="0"/>
        </w:rPr>
        <w:t xml:space="preserve"> 10.1. </w:t>
      </w:r>
      <w:r w:rsidR="000E59FB">
        <w:rPr>
          <w:rStyle w:val="Zwaar"/>
          <w:b w:val="0"/>
          <w:bCs w:val="0"/>
        </w:rPr>
        <w:t>Openingsbelasting</w:t>
      </w:r>
      <w:bookmarkEnd w:id="14"/>
    </w:p>
    <w:p w14:paraId="433FB579" w14:textId="77777777" w:rsidR="009E4931" w:rsidRDefault="000E59FB" w:rsidP="000E59FB">
      <w:pPr>
        <w:pStyle w:val="Geenafstand"/>
      </w:pPr>
      <w:r>
        <w:t xml:space="preserve">De openingsbelasting is een </w:t>
      </w:r>
      <w:r w:rsidR="00B55148">
        <w:t>éé</w:t>
      </w:r>
      <w:r>
        <w:t>nmalige belasting vastgesteld op 6</w:t>
      </w:r>
      <w:r w:rsidR="00B55148">
        <w:t xml:space="preserve"> </w:t>
      </w:r>
      <w:r>
        <w:t>000</w:t>
      </w:r>
      <w:r w:rsidR="00B55148">
        <w:t>,00</w:t>
      </w:r>
      <w:r>
        <w:t xml:space="preserve"> euro en verschuldigd bij elke opening van een nieuwe handelsactiviteit van een nachtwinkel of dagbladwinkel met ruimere openingsuren zoals gedefinieerd onder </w:t>
      </w:r>
      <w:r w:rsidRPr="009E4931">
        <w:t xml:space="preserve">artikel </w:t>
      </w:r>
      <w:r w:rsidR="009E4931" w:rsidRPr="009E4931">
        <w:t>1</w:t>
      </w:r>
      <w:r w:rsidRPr="009E4931">
        <w:t xml:space="preserve"> van dit reglement</w:t>
      </w:r>
      <w:r>
        <w:t xml:space="preserve">. </w:t>
      </w:r>
    </w:p>
    <w:p w14:paraId="49F31A5F" w14:textId="08F89383" w:rsidR="000E59FB" w:rsidRDefault="000E59FB" w:rsidP="000E59FB">
      <w:pPr>
        <w:pStyle w:val="Geenafstand"/>
      </w:pPr>
      <w:r>
        <w:t>Elke wijziging van uitbating wordt gezien als een nieuwe handelsactiviteit.</w:t>
      </w:r>
    </w:p>
    <w:p w14:paraId="3DB8A1BE" w14:textId="7E21B53A" w:rsidR="00B55148" w:rsidRPr="000E59FB" w:rsidRDefault="00B55148" w:rsidP="000E59FB">
      <w:pPr>
        <w:pStyle w:val="Geenafstand"/>
      </w:pPr>
      <w:r>
        <w:t>Voor de regularisatie van dagbladwinkels met ruimere openingsuren zal er eveneens de openingsbelasting verschuldigd zijn.</w:t>
      </w:r>
    </w:p>
    <w:p w14:paraId="3969A138" w14:textId="5078DE50" w:rsidR="007925D0" w:rsidRPr="00A43E02" w:rsidRDefault="00C805B7" w:rsidP="00C805B7">
      <w:pPr>
        <w:pStyle w:val="Kop2"/>
        <w:numPr>
          <w:ilvl w:val="0"/>
          <w:numId w:val="0"/>
        </w:numPr>
        <w:ind w:left="426" w:firstLine="282"/>
        <w:rPr>
          <w:rStyle w:val="Zwaar"/>
          <w:b w:val="0"/>
          <w:bCs w:val="0"/>
        </w:rPr>
      </w:pPr>
      <w:bookmarkStart w:id="15" w:name="_Toc213421073"/>
      <w:r>
        <w:rPr>
          <w:rStyle w:val="Zwaar"/>
          <w:b w:val="0"/>
          <w:bCs w:val="0"/>
        </w:rPr>
        <w:t xml:space="preserve">Artikel 10.2. </w:t>
      </w:r>
      <w:r w:rsidR="000E59FB" w:rsidRPr="00A43E02">
        <w:rPr>
          <w:rStyle w:val="Zwaar"/>
          <w:b w:val="0"/>
          <w:bCs w:val="0"/>
        </w:rPr>
        <w:t>Jaarlijkse belasting</w:t>
      </w:r>
      <w:bookmarkEnd w:id="15"/>
    </w:p>
    <w:p w14:paraId="031E62E7" w14:textId="77777777" w:rsidR="00B55148" w:rsidRPr="00A43E02" w:rsidRDefault="00B55148" w:rsidP="00A43E02">
      <w:pPr>
        <w:pStyle w:val="Geenafstand"/>
      </w:pPr>
      <w:r w:rsidRPr="00A43E02">
        <w:t xml:space="preserve">De jaarlijkse belasting is vastgesteld op 1 500,00 euro per vestigingseenheid. </w:t>
      </w:r>
    </w:p>
    <w:p w14:paraId="7892115F" w14:textId="2135715C" w:rsidR="00B55148" w:rsidRPr="00155445" w:rsidRDefault="00B55148" w:rsidP="00A43E02">
      <w:pPr>
        <w:pStyle w:val="Geenafstand"/>
      </w:pPr>
      <w:r w:rsidRPr="00A43E02">
        <w:t>De jaarlijkse belasting gaat in het jaar volgend op het jaar van inkohiering van de openingsbelasting</w:t>
      </w:r>
      <w:r w:rsidR="00155445" w:rsidRPr="00155445">
        <w:t>.</w:t>
      </w:r>
    </w:p>
    <w:p w14:paraId="509C8DEB" w14:textId="577F2700" w:rsidR="00A43E02" w:rsidRPr="00A43E02" w:rsidRDefault="00C805B7" w:rsidP="00C805B7">
      <w:pPr>
        <w:pStyle w:val="Kop2"/>
        <w:numPr>
          <w:ilvl w:val="0"/>
          <w:numId w:val="0"/>
        </w:numPr>
        <w:ind w:left="426" w:firstLine="282"/>
      </w:pPr>
      <w:bookmarkStart w:id="16" w:name="_Toc213421074"/>
      <w:r>
        <w:rPr>
          <w:rStyle w:val="Zwaar"/>
          <w:b w:val="0"/>
          <w:bCs w:val="0"/>
        </w:rPr>
        <w:t xml:space="preserve">Artikel 10.3. </w:t>
      </w:r>
      <w:r w:rsidR="00A43E02" w:rsidRPr="00A43E02">
        <w:rPr>
          <w:rStyle w:val="Zwaar"/>
          <w:b w:val="0"/>
          <w:bCs w:val="0"/>
        </w:rPr>
        <w:t>Indexering</w:t>
      </w:r>
      <w:bookmarkEnd w:id="16"/>
    </w:p>
    <w:p w14:paraId="183DCB7E" w14:textId="1B8778B9" w:rsidR="007925D0" w:rsidRPr="00A43E02" w:rsidRDefault="007925D0" w:rsidP="00A43E02">
      <w:pPr>
        <w:pStyle w:val="Geenafstand"/>
      </w:pPr>
      <w:r w:rsidRPr="00A43E02">
        <w:t>Vanaf het aanslagjaar 2027 wordt het bedrag van de openingsbelasting en jaarlijkse belasting jaarlijks geïndexeerd aan de hand van de index van de consumptieprijzen via onderstaande formule, waarbij het geïndexeerde bedrag naar een veelvoud van 1 euro wordt afgerond:</w:t>
      </w:r>
    </w:p>
    <w:p w14:paraId="15B459F2" w14:textId="040FFF72" w:rsidR="007925D0" w:rsidRDefault="007925D0" w:rsidP="007925D0">
      <w:pPr>
        <w:pStyle w:val="Geenafstand"/>
      </w:pPr>
      <w:r w:rsidRPr="007925D0">
        <w:rPr>
          <w:rStyle w:val="Zwaar"/>
          <w:b w:val="0"/>
          <w:bCs w:val="0"/>
        </w:rPr>
        <w:t>bedrag belasting aanslagjaar x</w:t>
      </w:r>
      <w:r w:rsidRPr="007925D0">
        <w:t xml:space="preserve"> = </w:t>
      </w:r>
      <w:r w:rsidR="00260858" w:rsidRPr="00260858">
        <w:rPr>
          <w:u w:val="single"/>
        </w:rPr>
        <w:t>basisbedr</w:t>
      </w:r>
      <w:r w:rsidR="00260858" w:rsidRPr="007925D0">
        <w:rPr>
          <w:u w:val="single"/>
        </w:rPr>
        <w:t>ag</w:t>
      </w:r>
      <w:r w:rsidRPr="007925D0">
        <w:rPr>
          <w:u w:val="single"/>
        </w:rPr>
        <w:t xml:space="preserve"> </w:t>
      </w:r>
      <w:r w:rsidR="00260858">
        <w:rPr>
          <w:u w:val="single"/>
        </w:rPr>
        <w:t>(1.500,00)</w:t>
      </w:r>
      <w:r w:rsidRPr="007925D0">
        <w:rPr>
          <w:u w:val="single"/>
        </w:rPr>
        <w:t xml:space="preserve"> × index november jaar </w:t>
      </w:r>
      <w:r w:rsidR="00260858">
        <w:rPr>
          <w:u w:val="single"/>
        </w:rPr>
        <w:t>aanpassing</w:t>
      </w:r>
      <w:r w:rsidRPr="007925D0">
        <w:rPr>
          <w:u w:val="single"/>
        </w:rPr>
        <w:t xml:space="preserve"> </w:t>
      </w:r>
      <w:r w:rsidRPr="007925D0">
        <w:rPr>
          <w:u w:val="single"/>
        </w:rPr>
        <w:br/>
      </w:r>
      <w:r>
        <w:t xml:space="preserve"> </w:t>
      </w:r>
      <w:r>
        <w:tab/>
      </w:r>
      <w:r>
        <w:tab/>
      </w:r>
      <w:r>
        <w:tab/>
      </w:r>
      <w:r>
        <w:tab/>
      </w:r>
      <w:r>
        <w:tab/>
      </w:r>
      <w:r>
        <w:tab/>
      </w:r>
      <w:r w:rsidR="00260858">
        <w:t>basis</w:t>
      </w:r>
      <w:r>
        <w:t>index november 2025</w:t>
      </w:r>
    </w:p>
    <w:p w14:paraId="21BE2A7F" w14:textId="70D4DAE6" w:rsidR="007925D0" w:rsidRPr="007925D0" w:rsidRDefault="00C805B7" w:rsidP="00C805B7">
      <w:pPr>
        <w:pStyle w:val="Kop2"/>
        <w:numPr>
          <w:ilvl w:val="0"/>
          <w:numId w:val="0"/>
        </w:numPr>
        <w:ind w:left="426" w:firstLine="282"/>
        <w:rPr>
          <w:rFonts w:eastAsia="Times New Roman"/>
          <w:lang w:eastAsia="nl-BE"/>
        </w:rPr>
      </w:pPr>
      <w:bookmarkStart w:id="17" w:name="_Toc213421075"/>
      <w:r>
        <w:rPr>
          <w:rFonts w:eastAsia="Times New Roman"/>
          <w:lang w:eastAsia="nl-BE"/>
        </w:rPr>
        <w:t xml:space="preserve">Artikel 10.4. </w:t>
      </w:r>
      <w:r w:rsidR="007925D0" w:rsidRPr="007925D0">
        <w:rPr>
          <w:rFonts w:eastAsia="Times New Roman"/>
          <w:lang w:eastAsia="nl-BE"/>
        </w:rPr>
        <w:t>Wijze van invordering</w:t>
      </w:r>
      <w:bookmarkEnd w:id="17"/>
    </w:p>
    <w:p w14:paraId="66A12BFA" w14:textId="2CBBB42A" w:rsidR="007925D0" w:rsidRDefault="007925D0" w:rsidP="007925D0">
      <w:pPr>
        <w:pStyle w:val="Geenafstand"/>
        <w:rPr>
          <w:rStyle w:val="Zwaar"/>
          <w:b w:val="0"/>
          <w:bCs w:val="0"/>
        </w:rPr>
      </w:pPr>
      <w:r w:rsidRPr="007925D0">
        <w:rPr>
          <w:rStyle w:val="Zwaar"/>
          <w:b w:val="0"/>
          <w:bCs w:val="0"/>
        </w:rPr>
        <w:t>De belasting wordt gevestigd en ingevorderd door middel van een kohier.</w:t>
      </w:r>
    </w:p>
    <w:p w14:paraId="584AE1A5" w14:textId="7611BCF3" w:rsidR="00357002" w:rsidRPr="007925D0" w:rsidRDefault="00A6127E" w:rsidP="007925D0">
      <w:pPr>
        <w:pStyle w:val="Geenafstand"/>
        <w:rPr>
          <w:rStyle w:val="Zwaar"/>
          <w:b w:val="0"/>
          <w:bCs w:val="0"/>
        </w:rPr>
      </w:pPr>
      <w:r>
        <w:t>Indien de retributie niet tijdig betaald wordt, dan zal er toepassing gemaakt worden van het invorderingsreglement zoals goedgekeurd door de gemeenteraad op 15 december 2025.</w:t>
      </w:r>
    </w:p>
    <w:p w14:paraId="502113C6" w14:textId="4F7C3F94" w:rsidR="007925D0" w:rsidRPr="00A43E02" w:rsidRDefault="007925D0" w:rsidP="00B84A22">
      <w:pPr>
        <w:pStyle w:val="Kop1"/>
        <w:numPr>
          <w:ilvl w:val="0"/>
          <w:numId w:val="1"/>
        </w:numPr>
        <w:ind w:left="1560"/>
      </w:pPr>
      <w:bookmarkStart w:id="18" w:name="_Toc213421076"/>
      <w:r w:rsidRPr="00A43E02">
        <w:t>Algemene bepalingen</w:t>
      </w:r>
      <w:bookmarkEnd w:id="18"/>
    </w:p>
    <w:p w14:paraId="00389E19" w14:textId="52200358" w:rsidR="00CF6172" w:rsidRDefault="007925D0" w:rsidP="007925D0">
      <w:pPr>
        <w:pStyle w:val="Geenafstand"/>
        <w:rPr>
          <w:rStyle w:val="Zwaar"/>
          <w:b w:val="0"/>
          <w:bCs w:val="0"/>
        </w:rPr>
      </w:pPr>
      <w:r w:rsidRPr="007925D0">
        <w:rPr>
          <w:rStyle w:val="Zwaar"/>
          <w:b w:val="0"/>
          <w:bCs w:val="0"/>
        </w:rPr>
        <w:t>De vestiging, de invordering en de geschillenprocedure gebeuren volgens de bepalingen van het decreet van 30 mei 2008 (en latere wijzigingen) betreffende de vestiging, de invordering en de geschillenprocedure van de provincie- en gemeentebelastingen.</w:t>
      </w:r>
    </w:p>
    <w:p w14:paraId="312D29A7" w14:textId="77777777" w:rsidR="00CF6172" w:rsidRDefault="00CF6172">
      <w:pPr>
        <w:overflowPunct/>
        <w:autoSpaceDE/>
        <w:autoSpaceDN/>
        <w:adjustRightInd/>
        <w:textAlignment w:val="auto"/>
        <w:rPr>
          <w:rStyle w:val="Zwaar"/>
          <w:rFonts w:ascii="Calibri" w:hAnsi="Calibri" w:cs="Calibri"/>
          <w:b w:val="0"/>
          <w:bCs w:val="0"/>
          <w:color w:val="000000" w:themeColor="text1"/>
        </w:rPr>
      </w:pPr>
      <w:r>
        <w:rPr>
          <w:rStyle w:val="Zwaar"/>
          <w:b w:val="0"/>
          <w:bCs w:val="0"/>
        </w:rPr>
        <w:br w:type="page"/>
      </w:r>
    </w:p>
    <w:p w14:paraId="2082222E" w14:textId="12059B85" w:rsidR="004C6E9A" w:rsidRDefault="004C6E9A" w:rsidP="00B84A22">
      <w:pPr>
        <w:pStyle w:val="Kop1"/>
        <w:numPr>
          <w:ilvl w:val="0"/>
          <w:numId w:val="1"/>
        </w:numPr>
        <w:ind w:left="1560"/>
      </w:pPr>
      <w:bookmarkStart w:id="19" w:name="_Toc213421077"/>
      <w:r>
        <w:lastRenderedPageBreak/>
        <w:t>Bezwaar</w:t>
      </w:r>
      <w:bookmarkEnd w:id="19"/>
    </w:p>
    <w:p w14:paraId="3859F593" w14:textId="29BB3C29" w:rsidR="00357002" w:rsidRPr="00357002" w:rsidRDefault="00357002" w:rsidP="00A43E02">
      <w:pPr>
        <w:pStyle w:val="Geenafstand"/>
        <w:rPr>
          <w:lang w:eastAsia="nl-BE"/>
        </w:rPr>
      </w:pPr>
      <w:r w:rsidRPr="00357002">
        <w:rPr>
          <w:lang w:eastAsia="nl-BE"/>
        </w:rPr>
        <w:t xml:space="preserve">Indien de </w:t>
      </w:r>
      <w:r>
        <w:rPr>
          <w:lang w:eastAsia="nl-BE"/>
        </w:rPr>
        <w:t>belastingplichtige</w:t>
      </w:r>
      <w:r w:rsidRPr="00357002">
        <w:rPr>
          <w:lang w:eastAsia="nl-BE"/>
        </w:rPr>
        <w:t xml:space="preserve"> die een </w:t>
      </w:r>
      <w:r>
        <w:rPr>
          <w:lang w:eastAsia="nl-BE"/>
        </w:rPr>
        <w:t>kohier</w:t>
      </w:r>
      <w:r w:rsidRPr="00357002">
        <w:rPr>
          <w:lang w:eastAsia="nl-BE"/>
        </w:rPr>
        <w:t xml:space="preserve"> ontvangen heeft niet akkoord gaat met het opleggen van de </w:t>
      </w:r>
      <w:r>
        <w:rPr>
          <w:lang w:eastAsia="nl-BE"/>
        </w:rPr>
        <w:t>belasting</w:t>
      </w:r>
      <w:r w:rsidRPr="00357002">
        <w:rPr>
          <w:lang w:eastAsia="nl-BE"/>
        </w:rPr>
        <w:t>, dan kan deze hiertegen bewaar aantekenen bij het college van burgemeester en schepenen van het lokaal bestuur Haaltert.</w:t>
      </w:r>
      <w:r w:rsidR="00B94413" w:rsidRPr="00B94413">
        <w:t xml:space="preserve"> </w:t>
      </w:r>
      <w:r w:rsidR="00B94413">
        <w:t xml:space="preserve">Bij de beoordeling van het bezwaar zal het college van burgemeester en schepenen </w:t>
      </w:r>
      <w:r w:rsidR="00B94413">
        <w:t>vaststellen</w:t>
      </w:r>
      <w:r w:rsidR="00B94413">
        <w:t xml:space="preserve"> of de bestreden beslissing conform onderhavig reglement of andere toepasselijke regelgeving werd genomen.</w:t>
      </w:r>
    </w:p>
    <w:p w14:paraId="6E2EC83D" w14:textId="1D7D2ABF" w:rsidR="00357002" w:rsidRPr="00357002" w:rsidRDefault="00357002" w:rsidP="00A43E02">
      <w:pPr>
        <w:pStyle w:val="Geenafstand"/>
        <w:rPr>
          <w:lang w:eastAsia="nl-BE"/>
        </w:rPr>
      </w:pPr>
      <w:r w:rsidRPr="00357002">
        <w:rPr>
          <w:lang w:eastAsia="nl-BE"/>
        </w:rPr>
        <w:t xml:space="preserve">Het bezwaar wordt op straffe van onontvankelijkheid schriftelijk ingediend via </w:t>
      </w:r>
      <w:hyperlink r:id="rId13" w:history="1">
        <w:r w:rsidRPr="00036833">
          <w:rPr>
            <w:rStyle w:val="Hyperlink"/>
            <w:rFonts w:ascii="Segoe UI" w:eastAsia="Times New Roman" w:hAnsi="Segoe UI" w:cs="Segoe UI"/>
            <w:sz w:val="21"/>
            <w:szCs w:val="21"/>
            <w:lang w:eastAsia="nl-BE"/>
          </w:rPr>
          <w:t>economie</w:t>
        </w:r>
        <w:r w:rsidRPr="00357002">
          <w:rPr>
            <w:rStyle w:val="Hyperlink"/>
            <w:rFonts w:ascii="Segoe UI" w:eastAsia="Times New Roman" w:hAnsi="Segoe UI" w:cs="Segoe UI"/>
            <w:sz w:val="21"/>
            <w:szCs w:val="21"/>
            <w:lang w:eastAsia="nl-BE"/>
          </w:rPr>
          <w:t>@haaltert.be</w:t>
        </w:r>
      </w:hyperlink>
      <w:r w:rsidRPr="00357002">
        <w:rPr>
          <w:lang w:eastAsia="nl-BE"/>
        </w:rPr>
        <w:t xml:space="preserve"> of per brief op het adres Hoogstraat 41, 9450 Haaltert uiterlijk 30 dagen na de datum van de retributie en bevat minstens de volgende gegevens:</w:t>
      </w:r>
    </w:p>
    <w:p w14:paraId="4D46D4A6" w14:textId="77777777" w:rsidR="00370138" w:rsidRDefault="00370138" w:rsidP="00370138">
      <w:pPr>
        <w:pStyle w:val="Bullet"/>
      </w:pPr>
      <w:r>
        <w:t>Naam en voornaam van de bezwaarindiener</w:t>
      </w:r>
    </w:p>
    <w:p w14:paraId="3158D17A" w14:textId="77777777" w:rsidR="00370138" w:rsidRDefault="00370138" w:rsidP="00370138">
      <w:pPr>
        <w:pStyle w:val="Bullet"/>
      </w:pPr>
      <w:r>
        <w:t>Adres van de bezwaarindiener</w:t>
      </w:r>
    </w:p>
    <w:p w14:paraId="376901BF" w14:textId="77777777" w:rsidR="00370138" w:rsidRDefault="00370138" w:rsidP="00370138">
      <w:pPr>
        <w:pStyle w:val="Bullet"/>
      </w:pPr>
      <w:r>
        <w:t>E-mailadres en telefoonnummer van de bezwaarindiener</w:t>
      </w:r>
    </w:p>
    <w:p w14:paraId="5274E0B7" w14:textId="77777777" w:rsidR="00370138" w:rsidRDefault="00370138" w:rsidP="00370138">
      <w:pPr>
        <w:pStyle w:val="Bullet"/>
      </w:pPr>
      <w:r>
        <w:t>KBO nummer (indien van toepassing)</w:t>
      </w:r>
    </w:p>
    <w:p w14:paraId="06844053" w14:textId="47E41C45" w:rsidR="00357002" w:rsidRPr="00357002" w:rsidRDefault="00357002" w:rsidP="00A43E02">
      <w:pPr>
        <w:pStyle w:val="Bullet"/>
        <w:rPr>
          <w:lang w:eastAsia="nl-BE"/>
        </w:rPr>
      </w:pPr>
      <w:r w:rsidRPr="00357002">
        <w:rPr>
          <w:lang w:eastAsia="nl-BE"/>
        </w:rPr>
        <w:t xml:space="preserve">Vermelding van de referentie van </w:t>
      </w:r>
      <w:r>
        <w:rPr>
          <w:lang w:eastAsia="nl-BE"/>
        </w:rPr>
        <w:t>het kohier</w:t>
      </w:r>
    </w:p>
    <w:p w14:paraId="1AA47251" w14:textId="77777777" w:rsidR="00357002" w:rsidRPr="00357002" w:rsidRDefault="00357002" w:rsidP="00A43E02">
      <w:pPr>
        <w:pStyle w:val="Bullet"/>
        <w:rPr>
          <w:lang w:eastAsia="nl-BE"/>
        </w:rPr>
      </w:pPr>
      <w:r w:rsidRPr="00357002">
        <w:rPr>
          <w:lang w:eastAsia="nl-BE"/>
        </w:rPr>
        <w:t>Motivering van het bezwaar, al dan niet gestaafd door stukken</w:t>
      </w:r>
    </w:p>
    <w:p w14:paraId="406F97C3" w14:textId="6B9D677F" w:rsidR="007F6058" w:rsidRDefault="00357002" w:rsidP="007F6058">
      <w:pPr>
        <w:pStyle w:val="Bullet"/>
        <w:numPr>
          <w:ilvl w:val="0"/>
          <w:numId w:val="0"/>
        </w:numPr>
        <w:spacing w:before="120" w:after="120"/>
      </w:pPr>
      <w:r w:rsidRPr="00357002">
        <w:rPr>
          <w:lang w:eastAsia="nl-BE"/>
        </w:rPr>
        <w:t>Het college van burgemeester en schepenen van het lokaal bestuur Haaltert behandelt het bezwaar binnen een periode van 30 dagen na ontvangst van het bezwaar.</w:t>
      </w:r>
      <w:r w:rsidR="003569F1">
        <w:rPr>
          <w:lang w:eastAsia="nl-BE"/>
        </w:rPr>
        <w:t xml:space="preserve"> </w:t>
      </w:r>
    </w:p>
    <w:p w14:paraId="067CB5DC" w14:textId="77777777" w:rsidR="00357002" w:rsidRPr="00357002" w:rsidRDefault="00357002" w:rsidP="00A43E02">
      <w:pPr>
        <w:pStyle w:val="Geenafstand"/>
        <w:rPr>
          <w:lang w:eastAsia="nl-BE"/>
        </w:rPr>
      </w:pPr>
      <w:r w:rsidRPr="00357002">
        <w:rPr>
          <w:lang w:eastAsia="nl-BE"/>
        </w:rPr>
        <w:t>De beslissing wordt schriftelijk aan de bezwaarindiener bezorgd.</w:t>
      </w:r>
    </w:p>
    <w:p w14:paraId="55501BD6" w14:textId="4282341C" w:rsidR="004C6E9A" w:rsidRPr="00A43E02" w:rsidRDefault="004C6E9A" w:rsidP="00B84A22">
      <w:pPr>
        <w:pStyle w:val="Kop1"/>
        <w:numPr>
          <w:ilvl w:val="0"/>
          <w:numId w:val="1"/>
        </w:numPr>
        <w:ind w:left="1560"/>
      </w:pPr>
      <w:bookmarkStart w:id="20" w:name="_Toc213421078"/>
      <w:r w:rsidRPr="00A43E02">
        <w:t>Inwerkingtreding</w:t>
      </w:r>
      <w:bookmarkEnd w:id="20"/>
    </w:p>
    <w:p w14:paraId="6A83D3CA" w14:textId="6FFF4618" w:rsidR="004C6E9A" w:rsidRDefault="004C6E9A" w:rsidP="004C6E9A">
      <w:pPr>
        <w:pStyle w:val="Geenafstand"/>
      </w:pPr>
      <w:r>
        <w:t xml:space="preserve">Dit reglement treedt in werking op </w:t>
      </w:r>
      <w:r w:rsidR="00357002">
        <w:t>1 januari 2026.</w:t>
      </w:r>
    </w:p>
    <w:p w14:paraId="7CA713AB" w14:textId="28D99204" w:rsidR="004C6E9A" w:rsidRDefault="004C6E9A" w:rsidP="00B84A22">
      <w:pPr>
        <w:pStyle w:val="Kop1"/>
        <w:numPr>
          <w:ilvl w:val="0"/>
          <w:numId w:val="1"/>
        </w:numPr>
        <w:ind w:left="1560"/>
      </w:pPr>
      <w:bookmarkStart w:id="21" w:name="_Toc213421079"/>
      <w:r>
        <w:t>Bekendmaking</w:t>
      </w:r>
      <w:bookmarkEnd w:id="21"/>
    </w:p>
    <w:p w14:paraId="30AA8740" w14:textId="67D5CD41" w:rsidR="004C6E9A" w:rsidRDefault="004C6E9A" w:rsidP="004C6E9A">
      <w:pPr>
        <w:pStyle w:val="Geenafstand"/>
      </w:pPr>
      <w:r>
        <w:t xml:space="preserve">Dit reglement is aangenomen bij beslissing van de gemeenteraad op </w:t>
      </w:r>
      <w:r w:rsidR="00357002">
        <w:t>15 december 2025</w:t>
      </w:r>
      <w:r>
        <w:t xml:space="preserve"> en zal worden bekendgemaakt via de webtoepassing van de gemeente Haaltert binnen de tien dagen na goedkeuring, zijnde uiterlijk op </w:t>
      </w:r>
      <w:r w:rsidR="00357002">
        <w:t>25 december 2025</w:t>
      </w:r>
      <w:r>
        <w:t>.</w:t>
      </w:r>
    </w:p>
    <w:p w14:paraId="19136D1B" w14:textId="1150EA9D" w:rsidR="004C6E9A" w:rsidRDefault="004C6E9A" w:rsidP="00862FAD">
      <w:pPr>
        <w:pStyle w:val="Kop1"/>
        <w:numPr>
          <w:ilvl w:val="0"/>
          <w:numId w:val="1"/>
        </w:numPr>
        <w:ind w:left="1560"/>
      </w:pPr>
      <w:bookmarkStart w:id="22" w:name="_Toc213421080"/>
      <w:r>
        <w:t>Klachten</w:t>
      </w:r>
      <w:bookmarkEnd w:id="22"/>
    </w:p>
    <w:p w14:paraId="194D69E5" w14:textId="77777777"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53D6F77F" w14:textId="3DC35AE7" w:rsidR="00C22302" w:rsidRPr="00B33528" w:rsidRDefault="004C6E9A" w:rsidP="00A43E02">
      <w:pPr>
        <w:pStyle w:val="Geenafstand"/>
        <w:ind w:left="708"/>
      </w:pPr>
      <w:r>
        <w:t>Agentschap Binnenlands Bestuur</w:t>
      </w:r>
      <w:r>
        <w:br/>
        <w:t>VAC Herman Teirlinck Brussel</w:t>
      </w:r>
      <w:r>
        <w:br/>
        <w:t>Havenlaan 88, bus 70</w:t>
      </w:r>
      <w:r>
        <w:br/>
        <w:t>1000 Brussel</w:t>
      </w:r>
    </w:p>
    <w:sectPr w:rsidR="00C22302" w:rsidRPr="00B33528" w:rsidSect="001B6287">
      <w:headerReference w:type="default" r:id="rId14"/>
      <w:footerReference w:type="default" r:id="rId15"/>
      <w:headerReference w:type="first" r:id="rId16"/>
      <w:footerReference w:type="first" r:id="rId17"/>
      <w:pgSz w:w="11906" w:h="16838"/>
      <w:pgMar w:top="2372" w:right="1418" w:bottom="2127" w:left="1418" w:header="709" w:footer="13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543C4" w14:textId="77777777" w:rsidR="009B0F65" w:rsidRDefault="009B0F65" w:rsidP="00DD6BB0">
      <w:r>
        <w:separator/>
      </w:r>
    </w:p>
  </w:endnote>
  <w:endnote w:type="continuationSeparator" w:id="0">
    <w:p w14:paraId="0456D85E" w14:textId="77777777" w:rsidR="009B0F65" w:rsidRDefault="009B0F65" w:rsidP="00DD6BB0">
      <w:r>
        <w:continuationSeparator/>
      </w:r>
    </w:p>
  </w:endnote>
  <w:endnote w:type="continuationNotice" w:id="1">
    <w:p w14:paraId="18BCC710" w14:textId="77777777" w:rsidR="009B0F65" w:rsidRDefault="009B0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5808B" w14:textId="6E800655" w:rsidR="001B6287" w:rsidRDefault="001B6287" w:rsidP="001B6287">
    <w:pPr>
      <w:pStyle w:val="Voettekst"/>
      <w:tabs>
        <w:tab w:val="left" w:pos="4820"/>
      </w:tabs>
      <w:jc w:val="right"/>
      <w:rPr>
        <w:rFonts w:cstheme="majorHAnsi"/>
        <w:sz w:val="16"/>
      </w:rPr>
    </w:pPr>
    <w:r w:rsidRPr="007C3B7C">
      <w:rPr>
        <w:rFonts w:cstheme="majorHAnsi"/>
        <w:sz w:val="16"/>
      </w:rPr>
      <w:t xml:space="preserve">Reglement </w:t>
    </w:r>
    <w:r w:rsidR="00A43E02">
      <w:rPr>
        <w:rFonts w:cstheme="majorHAnsi"/>
        <w:sz w:val="16"/>
      </w:rPr>
      <w:t xml:space="preserve">- Belasting </w:t>
    </w:r>
    <w:r>
      <w:rPr>
        <w:rFonts w:cstheme="majorHAnsi"/>
        <w:sz w:val="16"/>
      </w:rPr>
      <w:tab/>
    </w:r>
    <w:r>
      <w:rPr>
        <w:rFonts w:cstheme="majorHAnsi"/>
        <w:sz w:val="16"/>
      </w:rPr>
      <w:tab/>
    </w:r>
    <w:r w:rsidRPr="007C3B7C">
      <w:rPr>
        <w:rFonts w:cstheme="majorHAnsi"/>
        <w:sz w:val="16"/>
      </w:rPr>
      <w:t xml:space="preserve">Gemeenteraad </w:t>
    </w:r>
    <w:r w:rsidR="00A43E02">
      <w:rPr>
        <w:rFonts w:cstheme="majorHAnsi"/>
        <w:sz w:val="16"/>
      </w:rPr>
      <w:t>15 december</w:t>
    </w:r>
    <w:r w:rsidRPr="007C3B7C">
      <w:rPr>
        <w:rFonts w:cstheme="majorHAnsi"/>
        <w:sz w:val="16"/>
      </w:rPr>
      <w:t xml:space="preserve"> 2025</w:t>
    </w:r>
    <w:r w:rsidR="007C3B7C" w:rsidRPr="007C3B7C">
      <w:rPr>
        <w:rFonts w:cstheme="majorHAnsi"/>
        <w:sz w:val="16"/>
      </w:rPr>
      <w:tab/>
    </w:r>
    <w:sdt>
      <w:sdtPr>
        <w:rPr>
          <w:rFonts w:cstheme="majorHAnsi"/>
        </w:rPr>
        <w:id w:val="77257394"/>
        <w:docPartObj>
          <w:docPartGallery w:val="Page Numbers (Bottom of Page)"/>
          <w:docPartUnique/>
        </w:docPartObj>
      </w:sdtPr>
      <w:sdtEndPr>
        <w:rPr>
          <w:sz w:val="16"/>
        </w:rPr>
      </w:sdtEndPr>
      <w:sdtContent>
        <w:r w:rsidR="007C3B7C" w:rsidRPr="007C3B7C">
          <w:rPr>
            <w:rFonts w:cstheme="majorHAnsi"/>
            <w:sz w:val="16"/>
          </w:rPr>
          <w:fldChar w:fldCharType="begin"/>
        </w:r>
        <w:r w:rsidR="007C3B7C" w:rsidRPr="007C3B7C">
          <w:rPr>
            <w:rFonts w:cstheme="majorHAnsi"/>
            <w:sz w:val="16"/>
          </w:rPr>
          <w:instrText>PAGE   \* MERGEFORMAT</w:instrText>
        </w:r>
        <w:r w:rsidR="007C3B7C" w:rsidRPr="007C3B7C">
          <w:rPr>
            <w:rFonts w:cstheme="majorHAnsi"/>
            <w:sz w:val="16"/>
          </w:rPr>
          <w:fldChar w:fldCharType="separate"/>
        </w:r>
        <w:r w:rsidR="007C3B7C" w:rsidRPr="007C3B7C">
          <w:rPr>
            <w:rFonts w:cstheme="majorHAnsi"/>
            <w:sz w:val="16"/>
          </w:rPr>
          <w:t>2</w:t>
        </w:r>
        <w:r w:rsidR="007C3B7C" w:rsidRPr="007C3B7C">
          <w:rPr>
            <w:rFonts w:cstheme="majorHAnsi"/>
            <w:sz w:val="16"/>
          </w:rPr>
          <w:fldChar w:fldCharType="end"/>
        </w:r>
      </w:sdtContent>
    </w:sdt>
  </w:p>
  <w:p w14:paraId="53FA9EF2" w14:textId="6A45E3BA" w:rsidR="007C3B7C" w:rsidRPr="007C3B7C" w:rsidRDefault="00A43E02">
    <w:pPr>
      <w:pStyle w:val="Voettekst"/>
      <w:rPr>
        <w:rFonts w:cstheme="majorHAnsi"/>
        <w:sz w:val="16"/>
      </w:rPr>
    </w:pPr>
    <w:r>
      <w:rPr>
        <w:rFonts w:cstheme="majorHAnsi"/>
        <w:sz w:val="16"/>
      </w:rPr>
      <w:t xml:space="preserve">Vergunning voor </w:t>
    </w:r>
    <w:r w:rsidR="007C3B7C" w:rsidRPr="007C3B7C">
      <w:rPr>
        <w:rFonts w:cstheme="majorHAnsi"/>
        <w:sz w:val="16"/>
      </w:rPr>
      <w:t>nachtwinkels en dagbladwinkels met ruimere openingsuren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7F6AB" w14:textId="77777777" w:rsidR="003320BD" w:rsidRDefault="00575C52">
    <w:pPr>
      <w:pStyle w:val="Voettekst"/>
    </w:pPr>
    <w:r>
      <w:rPr>
        <w:noProof/>
      </w:rPr>
      <w:drawing>
        <wp:anchor distT="0" distB="0" distL="114300" distR="114300" simplePos="0" relativeHeight="251658242" behindDoc="1" locked="0" layoutInCell="1" allowOverlap="1" wp14:anchorId="39721447" wp14:editId="6880AC20">
          <wp:simplePos x="0" y="0"/>
          <wp:positionH relativeFrom="page">
            <wp:posOffset>5486</wp:posOffset>
          </wp:positionH>
          <wp:positionV relativeFrom="page">
            <wp:posOffset>9070705</wp:posOffset>
          </wp:positionV>
          <wp:extent cx="7535545" cy="1612265"/>
          <wp:effectExtent l="0" t="0" r="0" b="635"/>
          <wp:wrapNone/>
          <wp:docPr id="88814965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62E0F" w14:textId="77777777" w:rsidR="009B0F65" w:rsidRDefault="009B0F65" w:rsidP="00DD6BB0">
      <w:r>
        <w:separator/>
      </w:r>
    </w:p>
  </w:footnote>
  <w:footnote w:type="continuationSeparator" w:id="0">
    <w:p w14:paraId="7748E27B" w14:textId="77777777" w:rsidR="009B0F65" w:rsidRDefault="009B0F65" w:rsidP="00DD6BB0">
      <w:r>
        <w:continuationSeparator/>
      </w:r>
    </w:p>
  </w:footnote>
  <w:footnote w:type="continuationNotice" w:id="1">
    <w:p w14:paraId="311EAAF6" w14:textId="77777777" w:rsidR="009B0F65" w:rsidRDefault="009B0F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73EEE2F" w14:textId="77777777" w:rsidTr="00857DBB">
      <w:tc>
        <w:tcPr>
          <w:tcW w:w="3020" w:type="dxa"/>
        </w:tcPr>
        <w:p w14:paraId="68D69096" w14:textId="77777777" w:rsidR="00857DBB" w:rsidRDefault="009E7790" w:rsidP="00857DBB">
          <w:pPr>
            <w:pStyle w:val="Koptekst"/>
          </w:pPr>
          <w:r>
            <w:rPr>
              <w:noProof/>
            </w:rPr>
            <w:drawing>
              <wp:anchor distT="0" distB="0" distL="114300" distR="114300" simplePos="0" relativeHeight="251658240" behindDoc="1" locked="0" layoutInCell="1" allowOverlap="1" wp14:anchorId="63BEFC27" wp14:editId="30DC3EFB">
                <wp:simplePos x="0" y="0"/>
                <wp:positionH relativeFrom="column">
                  <wp:posOffset>-62230</wp:posOffset>
                </wp:positionH>
                <wp:positionV relativeFrom="page">
                  <wp:posOffset>159385</wp:posOffset>
                </wp:positionV>
                <wp:extent cx="1897380" cy="735330"/>
                <wp:effectExtent l="0" t="0" r="7620" b="7620"/>
                <wp:wrapNone/>
                <wp:docPr id="997613163"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0A75AE3A" w14:textId="77777777" w:rsidR="00857DBB" w:rsidRDefault="00857DBB" w:rsidP="00857DBB">
          <w:pPr>
            <w:pStyle w:val="Koptekst"/>
          </w:pPr>
        </w:p>
      </w:tc>
      <w:tc>
        <w:tcPr>
          <w:tcW w:w="3020" w:type="dxa"/>
        </w:tcPr>
        <w:p w14:paraId="5FA9917A" w14:textId="77777777" w:rsidR="00857DBB" w:rsidRDefault="00857DBB" w:rsidP="00857DBB">
          <w:pPr>
            <w:pStyle w:val="Koptekst"/>
          </w:pPr>
        </w:p>
      </w:tc>
    </w:tr>
    <w:tr w:rsidR="00A839EC" w14:paraId="59B138EF" w14:textId="77777777" w:rsidTr="00D3008E">
      <w:trPr>
        <w:trHeight w:val="1461"/>
      </w:trPr>
      <w:tc>
        <w:tcPr>
          <w:tcW w:w="3020" w:type="dxa"/>
        </w:tcPr>
        <w:p w14:paraId="14443407" w14:textId="77777777" w:rsidR="00A839EC" w:rsidRDefault="00A839EC" w:rsidP="000E00C0">
          <w:pPr>
            <w:pStyle w:val="Koptekst"/>
          </w:pPr>
        </w:p>
      </w:tc>
      <w:tc>
        <w:tcPr>
          <w:tcW w:w="3020" w:type="dxa"/>
        </w:tcPr>
        <w:p w14:paraId="178CB7CD" w14:textId="77777777" w:rsidR="00A839EC" w:rsidRDefault="00A839EC" w:rsidP="000E00C0">
          <w:pPr>
            <w:pStyle w:val="Koptekst"/>
          </w:pPr>
        </w:p>
      </w:tc>
      <w:tc>
        <w:tcPr>
          <w:tcW w:w="3020" w:type="dxa"/>
          <w:vAlign w:val="bottom"/>
        </w:tcPr>
        <w:p w14:paraId="0C74035A" w14:textId="77777777" w:rsidR="00D37E73" w:rsidRPr="00D37E73" w:rsidRDefault="00D37E73" w:rsidP="00D37E73"/>
      </w:tc>
    </w:tr>
  </w:tbl>
  <w:p w14:paraId="7EE20D3A"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04CDDEE0" w14:textId="77777777" w:rsidTr="001E7282">
      <w:tc>
        <w:tcPr>
          <w:tcW w:w="3020" w:type="dxa"/>
        </w:tcPr>
        <w:p w14:paraId="5C460A21" w14:textId="77777777" w:rsidR="00B56A1B" w:rsidRDefault="009E7790" w:rsidP="00B56A1B">
          <w:pPr>
            <w:pStyle w:val="Koptekst"/>
          </w:pPr>
          <w:r>
            <w:rPr>
              <w:noProof/>
            </w:rPr>
            <w:drawing>
              <wp:anchor distT="0" distB="0" distL="114300" distR="114300" simplePos="0" relativeHeight="251658241" behindDoc="1" locked="0" layoutInCell="1" allowOverlap="1" wp14:anchorId="0C6902B8" wp14:editId="339A1706">
                <wp:simplePos x="0" y="0"/>
                <wp:positionH relativeFrom="column">
                  <wp:posOffset>-62230</wp:posOffset>
                </wp:positionH>
                <wp:positionV relativeFrom="page">
                  <wp:posOffset>159385</wp:posOffset>
                </wp:positionV>
                <wp:extent cx="1897380" cy="735330"/>
                <wp:effectExtent l="0" t="0" r="7620" b="7620"/>
                <wp:wrapNone/>
                <wp:docPr id="128839420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05FF84C2" w14:textId="77777777" w:rsidR="00B56A1B" w:rsidRDefault="00B56A1B" w:rsidP="00B56A1B">
          <w:pPr>
            <w:pStyle w:val="Koptekst"/>
          </w:pPr>
        </w:p>
      </w:tc>
      <w:tc>
        <w:tcPr>
          <w:tcW w:w="3020" w:type="dxa"/>
        </w:tcPr>
        <w:p w14:paraId="3694C81D" w14:textId="77777777" w:rsidR="00B56A1B" w:rsidRDefault="00B56A1B" w:rsidP="00B56A1B">
          <w:pPr>
            <w:pStyle w:val="Koptekst"/>
          </w:pPr>
        </w:p>
      </w:tc>
    </w:tr>
    <w:tr w:rsidR="00B56A1B" w14:paraId="41854E44" w14:textId="77777777" w:rsidTr="001E7282">
      <w:trPr>
        <w:trHeight w:val="1461"/>
      </w:trPr>
      <w:tc>
        <w:tcPr>
          <w:tcW w:w="3020" w:type="dxa"/>
        </w:tcPr>
        <w:p w14:paraId="68EBDEC9" w14:textId="77777777" w:rsidR="00B56A1B" w:rsidRDefault="00B56A1B" w:rsidP="00B56A1B">
          <w:pPr>
            <w:pStyle w:val="Koptekst"/>
          </w:pPr>
        </w:p>
      </w:tc>
      <w:tc>
        <w:tcPr>
          <w:tcW w:w="3020" w:type="dxa"/>
        </w:tcPr>
        <w:p w14:paraId="3BCEB3B0" w14:textId="77777777" w:rsidR="00B56A1B" w:rsidRDefault="00B56A1B" w:rsidP="00B56A1B">
          <w:pPr>
            <w:pStyle w:val="Koptekst"/>
          </w:pPr>
        </w:p>
      </w:tc>
      <w:tc>
        <w:tcPr>
          <w:tcW w:w="3020" w:type="dxa"/>
          <w:vAlign w:val="bottom"/>
        </w:tcPr>
        <w:p w14:paraId="03D04BA5"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68F2B136" w14:textId="77777777" w:rsidR="00B56A1B" w:rsidRPr="00D37E73" w:rsidRDefault="00B56A1B" w:rsidP="00B56A1B"/>
      </w:tc>
    </w:tr>
  </w:tbl>
  <w:p w14:paraId="321864E4"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22.75pt;height:5in;visibility:visible;mso-wrap-style:square" o:bullet="t">
        <v:imagedata r:id="rId1" o:title=""/>
      </v:shape>
    </w:pict>
  </w:numPicBullet>
  <w:numPicBullet w:numPicBulletId="1">
    <w:pict>
      <v:shape id="_x0000_i1052" type="#_x0000_t75" style="width:222.75pt;height:5in;visibility:visible;mso-wrap-style:square" o:bullet="t">
        <v:imagedata r:id="rId2" o:title=""/>
      </v:shape>
    </w:pict>
  </w:numPicBullet>
  <w:numPicBullet w:numPicBulletId="2">
    <w:pict>
      <v:shape id="_x0000_i1053" type="#_x0000_t75" style="width:3in;height:5in;visibility:visible;mso-wrap-style:square" o:bullet="t">
        <v:imagedata r:id="rId3" o:title=""/>
      </v:shape>
    </w:pict>
  </w:numPicBullet>
  <w:numPicBullet w:numPicBulletId="3">
    <w:pict>
      <v:shape id="_x0000_i1054" type="#_x0000_t75" style="width:3in;height:5in;visibility:visible;mso-wrap-style:square" o:bullet="t">
        <v:imagedata r:id="rId4" o:title=""/>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5033EF"/>
    <w:multiLevelType w:val="hybridMultilevel"/>
    <w:tmpl w:val="0C94C6A4"/>
    <w:lvl w:ilvl="0" w:tplc="5F888320">
      <w:start w:val="1"/>
      <w:numFmt w:val="decimal"/>
      <w:lvlText w:val="Artikel %1.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 w15:restartNumberingAfterBreak="0">
    <w:nsid w:val="100A051D"/>
    <w:multiLevelType w:val="hybridMultilevel"/>
    <w:tmpl w:val="072A2B02"/>
    <w:lvl w:ilvl="0" w:tplc="FFFFFFFF">
      <w:start w:val="5"/>
      <w:numFmt w:val="decimal"/>
      <w:suff w:val="space"/>
      <w:lvlText w:val="Artikel %1.1."/>
      <w:lvlJc w:val="left"/>
      <w:pPr>
        <w:ind w:left="1134" w:hanging="6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5054BA"/>
    <w:multiLevelType w:val="multilevel"/>
    <w:tmpl w:val="6F6CDFBA"/>
    <w:styleLink w:val="CurrentList1"/>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F2BD0"/>
    <w:multiLevelType w:val="hybridMultilevel"/>
    <w:tmpl w:val="F93E6442"/>
    <w:lvl w:ilvl="0" w:tplc="2EAE4D7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7A76930"/>
    <w:multiLevelType w:val="multilevel"/>
    <w:tmpl w:val="494ECBE8"/>
    <w:lvl w:ilvl="0">
      <w:start w:val="5"/>
      <w:numFmt w:val="decimal"/>
      <w:lvlText w:val="Artikel %1.1."/>
      <w:lvlJc w:val="left"/>
      <w:pPr>
        <w:ind w:left="360" w:hanging="360"/>
      </w:pPr>
      <w:rPr>
        <w:rFonts w:hint="default"/>
      </w:rPr>
    </w:lvl>
    <w:lvl w:ilvl="1">
      <w:start w:val="1"/>
      <w:numFmt w:val="decimal"/>
      <w:lvlText w:val="%1.%2."/>
      <w:lvlJc w:val="left"/>
      <w:pPr>
        <w:ind w:left="858" w:hanging="432"/>
      </w:pPr>
      <w:rPr>
        <w:rFonts w:hint="default"/>
        <w:color w:val="00798A" w:themeColor="accent1"/>
      </w:rPr>
    </w:lvl>
    <w:lvl w:ilvl="2">
      <w:start w:val="1"/>
      <w:numFmt w:val="decimal"/>
      <w:lvlText w:val="%1.%2.%3."/>
      <w:lvlJc w:val="left"/>
      <w:pPr>
        <w:ind w:left="1224" w:hanging="504"/>
      </w:pPr>
      <w:rPr>
        <w:rFonts w:asciiTheme="majorHAnsi" w:hAnsiTheme="majorHAnsi" w:hint="default"/>
        <w:b/>
        <w:bCs/>
        <w:i w:val="0"/>
        <w:iCs w:val="0"/>
      </w:rPr>
    </w:lvl>
    <w:lvl w:ilvl="3">
      <w:start w:val="1"/>
      <w:numFmt w:val="decimal"/>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6AA4E94"/>
    <w:multiLevelType w:val="multilevel"/>
    <w:tmpl w:val="13363AEA"/>
    <w:lvl w:ilvl="0">
      <w:start w:val="1"/>
      <w:numFmt w:val="bullet"/>
      <w:pStyle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7A026B5"/>
    <w:multiLevelType w:val="hybridMultilevel"/>
    <w:tmpl w:val="15E696FC"/>
    <w:lvl w:ilvl="0" w:tplc="DA36D60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F68452E"/>
    <w:multiLevelType w:val="multilevel"/>
    <w:tmpl w:val="E2E29A80"/>
    <w:lvl w:ilvl="0">
      <w:start w:val="1"/>
      <w:numFmt w:val="decimal"/>
      <w:lvlText w:val="%1."/>
      <w:lvlJc w:val="left"/>
      <w:pPr>
        <w:ind w:left="927" w:hanging="360"/>
      </w:pPr>
      <w:rPr>
        <w:rFonts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5AB637EE"/>
    <w:multiLevelType w:val="multilevel"/>
    <w:tmpl w:val="13363AEA"/>
    <w:styleLink w:val="CurrentList2"/>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D65F33"/>
    <w:multiLevelType w:val="hybridMultilevel"/>
    <w:tmpl w:val="86DADE3C"/>
    <w:lvl w:ilvl="0" w:tplc="FFFFFFFF">
      <w:start w:val="5"/>
      <w:numFmt w:val="decimal"/>
      <w:suff w:val="space"/>
      <w:lvlText w:val="Artikel %1.1."/>
      <w:lvlJc w:val="left"/>
      <w:pPr>
        <w:ind w:left="1134" w:hanging="6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6F5B4590"/>
    <w:multiLevelType w:val="hybridMultilevel"/>
    <w:tmpl w:val="82127BCE"/>
    <w:lvl w:ilvl="0" w:tplc="B636CE82">
      <w:start w:val="5"/>
      <w:numFmt w:val="decimal"/>
      <w:suff w:val="space"/>
      <w:lvlText w:val="Artikel %1.1."/>
      <w:lvlJc w:val="left"/>
      <w:pPr>
        <w:ind w:left="1134" w:hanging="66"/>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74DD1288"/>
    <w:multiLevelType w:val="multilevel"/>
    <w:tmpl w:val="2AD4800E"/>
    <w:lvl w:ilvl="0">
      <w:start w:val="1"/>
      <w:numFmt w:val="decimal"/>
      <w:lvlText w:val="Artikel %1."/>
      <w:lvlJc w:val="right"/>
      <w:pPr>
        <w:ind w:left="360" w:hanging="360"/>
      </w:pPr>
      <w:rPr>
        <w:rFonts w:hint="default"/>
      </w:rPr>
    </w:lvl>
    <w:lvl w:ilvl="1">
      <w:start w:val="1"/>
      <w:numFmt w:val="decimal"/>
      <w:pStyle w:val="Kop2"/>
      <w:lvlText w:val="%1.%2."/>
      <w:lvlJc w:val="left"/>
      <w:pPr>
        <w:ind w:left="858"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05043988">
    <w:abstractNumId w:val="16"/>
  </w:num>
  <w:num w:numId="2" w16cid:durableId="1363625038">
    <w:abstractNumId w:val="0"/>
  </w:num>
  <w:num w:numId="3" w16cid:durableId="1431780950">
    <w:abstractNumId w:val="11"/>
  </w:num>
  <w:num w:numId="4" w16cid:durableId="1007640059">
    <w:abstractNumId w:val="6"/>
  </w:num>
  <w:num w:numId="5" w16cid:durableId="723602298">
    <w:abstractNumId w:val="3"/>
  </w:num>
  <w:num w:numId="6" w16cid:durableId="1996951031">
    <w:abstractNumId w:val="15"/>
  </w:num>
  <w:num w:numId="7" w16cid:durableId="1956675140">
    <w:abstractNumId w:val="10"/>
  </w:num>
  <w:num w:numId="8" w16cid:durableId="766123004">
    <w:abstractNumId w:val="9"/>
  </w:num>
  <w:num w:numId="9" w16cid:durableId="1051030588">
    <w:abstractNumId w:val="13"/>
  </w:num>
  <w:num w:numId="10" w16cid:durableId="350646754">
    <w:abstractNumId w:val="8"/>
  </w:num>
  <w:num w:numId="11" w16cid:durableId="579602057">
    <w:abstractNumId w:val="7"/>
  </w:num>
  <w:num w:numId="12" w16cid:durableId="127744217">
    <w:abstractNumId w:val="4"/>
  </w:num>
  <w:num w:numId="13" w16cid:durableId="714887291">
    <w:abstractNumId w:val="5"/>
  </w:num>
  <w:num w:numId="14" w16cid:durableId="594049499">
    <w:abstractNumId w:val="1"/>
  </w:num>
  <w:num w:numId="15" w16cid:durableId="1294408301">
    <w:abstractNumId w:val="14"/>
  </w:num>
  <w:num w:numId="16" w16cid:durableId="697269315">
    <w:abstractNumId w:val="16"/>
  </w:num>
  <w:num w:numId="17" w16cid:durableId="1546334454">
    <w:abstractNumId w:val="2"/>
  </w:num>
  <w:num w:numId="18" w16cid:durableId="1709453396">
    <w:abstractNumId w:val="12"/>
  </w:num>
  <w:num w:numId="19" w16cid:durableId="798911190">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28"/>
    <w:rsid w:val="00006C61"/>
    <w:rsid w:val="00041270"/>
    <w:rsid w:val="000448E7"/>
    <w:rsid w:val="00045228"/>
    <w:rsid w:val="00052945"/>
    <w:rsid w:val="00052EEE"/>
    <w:rsid w:val="00074F4C"/>
    <w:rsid w:val="00091D26"/>
    <w:rsid w:val="000948F7"/>
    <w:rsid w:val="000B69E3"/>
    <w:rsid w:val="000E00C0"/>
    <w:rsid w:val="000E59FB"/>
    <w:rsid w:val="00110D4D"/>
    <w:rsid w:val="001529F1"/>
    <w:rsid w:val="00155445"/>
    <w:rsid w:val="001820F5"/>
    <w:rsid w:val="00194320"/>
    <w:rsid w:val="001954C1"/>
    <w:rsid w:val="001B137F"/>
    <w:rsid w:val="001B2E46"/>
    <w:rsid w:val="001B6287"/>
    <w:rsid w:val="001D7D04"/>
    <w:rsid w:val="001E76D4"/>
    <w:rsid w:val="00211CEB"/>
    <w:rsid w:val="00221739"/>
    <w:rsid w:val="00223D76"/>
    <w:rsid w:val="00241B4F"/>
    <w:rsid w:val="00260858"/>
    <w:rsid w:val="00261B38"/>
    <w:rsid w:val="00281B31"/>
    <w:rsid w:val="00286E82"/>
    <w:rsid w:val="002C0061"/>
    <w:rsid w:val="002C1D4A"/>
    <w:rsid w:val="002D5E62"/>
    <w:rsid w:val="002E70E0"/>
    <w:rsid w:val="00320C1E"/>
    <w:rsid w:val="00325D71"/>
    <w:rsid w:val="003261F5"/>
    <w:rsid w:val="003320BD"/>
    <w:rsid w:val="003329A2"/>
    <w:rsid w:val="00346C42"/>
    <w:rsid w:val="003569F1"/>
    <w:rsid w:val="00357002"/>
    <w:rsid w:val="00370138"/>
    <w:rsid w:val="0038219B"/>
    <w:rsid w:val="003837A8"/>
    <w:rsid w:val="00390E97"/>
    <w:rsid w:val="00395348"/>
    <w:rsid w:val="00396537"/>
    <w:rsid w:val="003B5EAD"/>
    <w:rsid w:val="003B65C1"/>
    <w:rsid w:val="003D58D4"/>
    <w:rsid w:val="003E38EA"/>
    <w:rsid w:val="003E5617"/>
    <w:rsid w:val="003E570B"/>
    <w:rsid w:val="004059BB"/>
    <w:rsid w:val="0042220F"/>
    <w:rsid w:val="004402B1"/>
    <w:rsid w:val="004469AD"/>
    <w:rsid w:val="004608B2"/>
    <w:rsid w:val="00460A57"/>
    <w:rsid w:val="00486485"/>
    <w:rsid w:val="004A2976"/>
    <w:rsid w:val="004B558D"/>
    <w:rsid w:val="004C6E9A"/>
    <w:rsid w:val="004D7F74"/>
    <w:rsid w:val="004F4B07"/>
    <w:rsid w:val="00521D37"/>
    <w:rsid w:val="00522816"/>
    <w:rsid w:val="00523DDF"/>
    <w:rsid w:val="00561005"/>
    <w:rsid w:val="0056706A"/>
    <w:rsid w:val="00575C52"/>
    <w:rsid w:val="00585564"/>
    <w:rsid w:val="0058593A"/>
    <w:rsid w:val="0059060B"/>
    <w:rsid w:val="005950F4"/>
    <w:rsid w:val="005C1704"/>
    <w:rsid w:val="005D1AC8"/>
    <w:rsid w:val="005F592F"/>
    <w:rsid w:val="00616433"/>
    <w:rsid w:val="006177F2"/>
    <w:rsid w:val="006415FF"/>
    <w:rsid w:val="006527E0"/>
    <w:rsid w:val="0067063F"/>
    <w:rsid w:val="00675CA8"/>
    <w:rsid w:val="006A50E4"/>
    <w:rsid w:val="006D1717"/>
    <w:rsid w:val="006D29E1"/>
    <w:rsid w:val="006D2D42"/>
    <w:rsid w:val="006E17AA"/>
    <w:rsid w:val="006E4747"/>
    <w:rsid w:val="006E7BC9"/>
    <w:rsid w:val="006F52D4"/>
    <w:rsid w:val="00701022"/>
    <w:rsid w:val="0073166B"/>
    <w:rsid w:val="007347D8"/>
    <w:rsid w:val="00772B71"/>
    <w:rsid w:val="007867B3"/>
    <w:rsid w:val="007925D0"/>
    <w:rsid w:val="00794906"/>
    <w:rsid w:val="007C3B7C"/>
    <w:rsid w:val="007C734B"/>
    <w:rsid w:val="007D1978"/>
    <w:rsid w:val="007D295A"/>
    <w:rsid w:val="007F053D"/>
    <w:rsid w:val="007F42BA"/>
    <w:rsid w:val="007F6058"/>
    <w:rsid w:val="008071ED"/>
    <w:rsid w:val="00821CFE"/>
    <w:rsid w:val="00822DED"/>
    <w:rsid w:val="008320D8"/>
    <w:rsid w:val="00837DBB"/>
    <w:rsid w:val="0084355C"/>
    <w:rsid w:val="00857DBB"/>
    <w:rsid w:val="00862FAD"/>
    <w:rsid w:val="00863EA8"/>
    <w:rsid w:val="008642F5"/>
    <w:rsid w:val="008867DA"/>
    <w:rsid w:val="008C0218"/>
    <w:rsid w:val="00902F88"/>
    <w:rsid w:val="009104C2"/>
    <w:rsid w:val="00947E89"/>
    <w:rsid w:val="009500D0"/>
    <w:rsid w:val="00952C7A"/>
    <w:rsid w:val="00996FF6"/>
    <w:rsid w:val="009B0F65"/>
    <w:rsid w:val="009E3A69"/>
    <w:rsid w:val="009E4931"/>
    <w:rsid w:val="009E7790"/>
    <w:rsid w:val="009F2929"/>
    <w:rsid w:val="00A131E8"/>
    <w:rsid w:val="00A27FB5"/>
    <w:rsid w:val="00A36102"/>
    <w:rsid w:val="00A41502"/>
    <w:rsid w:val="00A41CF7"/>
    <w:rsid w:val="00A43E02"/>
    <w:rsid w:val="00A52E30"/>
    <w:rsid w:val="00A55FB0"/>
    <w:rsid w:val="00A60495"/>
    <w:rsid w:val="00A6127E"/>
    <w:rsid w:val="00A6203D"/>
    <w:rsid w:val="00A812AD"/>
    <w:rsid w:val="00A839EC"/>
    <w:rsid w:val="00A96FED"/>
    <w:rsid w:val="00AA1CA4"/>
    <w:rsid w:val="00AB25AE"/>
    <w:rsid w:val="00AC1544"/>
    <w:rsid w:val="00AD0DAA"/>
    <w:rsid w:val="00AD4BC9"/>
    <w:rsid w:val="00AD7063"/>
    <w:rsid w:val="00AE727D"/>
    <w:rsid w:val="00B00944"/>
    <w:rsid w:val="00B01C5A"/>
    <w:rsid w:val="00B01FA6"/>
    <w:rsid w:val="00B12FFD"/>
    <w:rsid w:val="00B140CB"/>
    <w:rsid w:val="00B25050"/>
    <w:rsid w:val="00B25488"/>
    <w:rsid w:val="00B273F4"/>
    <w:rsid w:val="00B33528"/>
    <w:rsid w:val="00B55148"/>
    <w:rsid w:val="00B56A1B"/>
    <w:rsid w:val="00B600D7"/>
    <w:rsid w:val="00B61F17"/>
    <w:rsid w:val="00B67467"/>
    <w:rsid w:val="00B70370"/>
    <w:rsid w:val="00B84A22"/>
    <w:rsid w:val="00B87BA1"/>
    <w:rsid w:val="00B94413"/>
    <w:rsid w:val="00BA48A7"/>
    <w:rsid w:val="00BB055E"/>
    <w:rsid w:val="00BB7E01"/>
    <w:rsid w:val="00BF6F53"/>
    <w:rsid w:val="00BF7542"/>
    <w:rsid w:val="00C0333F"/>
    <w:rsid w:val="00C0636D"/>
    <w:rsid w:val="00C22302"/>
    <w:rsid w:val="00C51C3E"/>
    <w:rsid w:val="00C805B7"/>
    <w:rsid w:val="00C952B3"/>
    <w:rsid w:val="00C975BF"/>
    <w:rsid w:val="00CA1C2D"/>
    <w:rsid w:val="00CC6328"/>
    <w:rsid w:val="00CD401C"/>
    <w:rsid w:val="00CF6172"/>
    <w:rsid w:val="00D00E6A"/>
    <w:rsid w:val="00D15A80"/>
    <w:rsid w:val="00D258E8"/>
    <w:rsid w:val="00D3008E"/>
    <w:rsid w:val="00D31BBD"/>
    <w:rsid w:val="00D37E73"/>
    <w:rsid w:val="00D50601"/>
    <w:rsid w:val="00D51BD2"/>
    <w:rsid w:val="00D52675"/>
    <w:rsid w:val="00D55C0B"/>
    <w:rsid w:val="00D77B5F"/>
    <w:rsid w:val="00D8036C"/>
    <w:rsid w:val="00DB1E95"/>
    <w:rsid w:val="00DD6BB0"/>
    <w:rsid w:val="00DE1503"/>
    <w:rsid w:val="00DE2775"/>
    <w:rsid w:val="00DE2EED"/>
    <w:rsid w:val="00DE7251"/>
    <w:rsid w:val="00E52839"/>
    <w:rsid w:val="00E81277"/>
    <w:rsid w:val="00EC3CD6"/>
    <w:rsid w:val="00EC5CBA"/>
    <w:rsid w:val="00F056FA"/>
    <w:rsid w:val="00F0720E"/>
    <w:rsid w:val="00F07F0F"/>
    <w:rsid w:val="00F27F38"/>
    <w:rsid w:val="00F3259C"/>
    <w:rsid w:val="00F61F63"/>
    <w:rsid w:val="00F919A7"/>
    <w:rsid w:val="00F93D28"/>
    <w:rsid w:val="00FA1AB0"/>
    <w:rsid w:val="00FB2B57"/>
    <w:rsid w:val="00FB5C10"/>
    <w:rsid w:val="00FC204F"/>
    <w:rsid w:val="00FD2CF0"/>
    <w:rsid w:val="00FD38FC"/>
    <w:rsid w:val="00FE0759"/>
    <w:rsid w:val="00FF6F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E7872"/>
  <w15:chartTrackingRefBased/>
  <w15:docId w15:val="{6C4ADE85-090D-435D-91D9-50FB7041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1"/>
      </w:numPr>
      <w:spacing w:before="240" w:after="240"/>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1"/>
      </w:numPr>
      <w:spacing w:before="240" w:after="240"/>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1"/>
      </w:numPr>
      <w:spacing w:before="240" w:after="240"/>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rPr>
  </w:style>
  <w:style w:type="numbering" w:customStyle="1" w:styleId="Huidigelijst1">
    <w:name w:val="Huidige lijst1"/>
    <w:uiPriority w:val="99"/>
    <w:rsid w:val="00A839EC"/>
    <w:pPr>
      <w:numPr>
        <w:numId w:val="2"/>
      </w:numPr>
    </w:pPr>
  </w:style>
  <w:style w:type="numbering" w:customStyle="1" w:styleId="Huidigelijst2">
    <w:name w:val="Huidige lijst2"/>
    <w:uiPriority w:val="99"/>
    <w:rsid w:val="00A839EC"/>
    <w:pPr>
      <w:numPr>
        <w:numId w:val="3"/>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6"/>
      </w:numPr>
    </w:pPr>
    <w:rPr>
      <w:lang w:val="en-US"/>
    </w:rPr>
  </w:style>
  <w:style w:type="numbering" w:customStyle="1" w:styleId="CurrentList1">
    <w:name w:val="Current List1"/>
    <w:uiPriority w:val="99"/>
    <w:rsid w:val="0067063F"/>
    <w:pPr>
      <w:numPr>
        <w:numId w:val="5"/>
      </w:numPr>
    </w:pPr>
  </w:style>
  <w:style w:type="paragraph" w:customStyle="1" w:styleId="Nummering">
    <w:name w:val="Nummering"/>
    <w:basedOn w:val="Bullet"/>
    <w:qFormat/>
    <w:rsid w:val="0067063F"/>
    <w:pPr>
      <w:numPr>
        <w:numId w:val="8"/>
      </w:numPr>
      <w:ind w:left="924" w:hanging="357"/>
    </w:pPr>
    <w:rPr>
      <w:lang w:val="en-US"/>
    </w:rPr>
  </w:style>
  <w:style w:type="numbering" w:customStyle="1" w:styleId="CurrentList2">
    <w:name w:val="Current List2"/>
    <w:uiPriority w:val="99"/>
    <w:rsid w:val="0067063F"/>
    <w:pPr>
      <w:numPr>
        <w:numId w:val="7"/>
      </w:numPr>
    </w:pPr>
  </w:style>
  <w:style w:type="numbering" w:customStyle="1" w:styleId="CurrentList3">
    <w:name w:val="Current List3"/>
    <w:uiPriority w:val="99"/>
    <w:rsid w:val="0067063F"/>
    <w:pPr>
      <w:numPr>
        <w:numId w:val="9"/>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Lijstalinea">
    <w:name w:val="List Paragraph"/>
    <w:basedOn w:val="Standaard"/>
    <w:uiPriority w:val="34"/>
    <w:rsid w:val="00A55FB0"/>
    <w:pPr>
      <w:ind w:left="720"/>
      <w:contextualSpacing/>
    </w:pPr>
  </w:style>
  <w:style w:type="paragraph" w:styleId="Normaalweb">
    <w:name w:val="Normal (Web)"/>
    <w:basedOn w:val="Standaard"/>
    <w:uiPriority w:val="99"/>
    <w:semiHidden/>
    <w:unhideWhenUsed/>
    <w:rsid w:val="00A27FB5"/>
    <w:pPr>
      <w:overflowPunct/>
      <w:autoSpaceDE/>
      <w:autoSpaceDN/>
      <w:adjustRightInd/>
      <w:spacing w:before="100" w:beforeAutospacing="1" w:after="100" w:afterAutospacing="1"/>
      <w:textAlignment w:val="auto"/>
    </w:pPr>
    <w:rPr>
      <w:rFonts w:ascii="Times New Roman" w:eastAsia="Times New Roman" w:hAnsi="Times New Roman" w:cs="Times New Roman"/>
      <w:sz w:val="24"/>
      <w:szCs w:val="24"/>
      <w:lang w:eastAsia="nl-BE"/>
    </w:rPr>
  </w:style>
  <w:style w:type="character" w:styleId="Verwijzingopmerking">
    <w:name w:val="annotation reference"/>
    <w:basedOn w:val="Standaardalinea-lettertype"/>
    <w:uiPriority w:val="99"/>
    <w:semiHidden/>
    <w:unhideWhenUsed/>
    <w:rsid w:val="00561005"/>
    <w:rPr>
      <w:sz w:val="16"/>
      <w:szCs w:val="16"/>
    </w:rPr>
  </w:style>
  <w:style w:type="paragraph" w:styleId="Tekstopmerking">
    <w:name w:val="annotation text"/>
    <w:basedOn w:val="Standaard"/>
    <w:link w:val="TekstopmerkingChar"/>
    <w:uiPriority w:val="99"/>
    <w:unhideWhenUsed/>
    <w:rsid w:val="00561005"/>
    <w:rPr>
      <w:sz w:val="20"/>
      <w:szCs w:val="20"/>
    </w:rPr>
  </w:style>
  <w:style w:type="character" w:customStyle="1" w:styleId="TekstopmerkingChar">
    <w:name w:val="Tekst opmerking Char"/>
    <w:basedOn w:val="Standaardalinea-lettertype"/>
    <w:link w:val="Tekstopmerking"/>
    <w:uiPriority w:val="99"/>
    <w:rsid w:val="00561005"/>
    <w:rPr>
      <w:sz w:val="20"/>
      <w:szCs w:val="20"/>
    </w:rPr>
  </w:style>
  <w:style w:type="paragraph" w:styleId="Onderwerpvanopmerking">
    <w:name w:val="annotation subject"/>
    <w:basedOn w:val="Tekstopmerking"/>
    <w:next w:val="Tekstopmerking"/>
    <w:link w:val="OnderwerpvanopmerkingChar"/>
    <w:uiPriority w:val="99"/>
    <w:semiHidden/>
    <w:unhideWhenUsed/>
    <w:rsid w:val="00561005"/>
    <w:rPr>
      <w:b/>
      <w:bCs/>
    </w:rPr>
  </w:style>
  <w:style w:type="character" w:customStyle="1" w:styleId="OnderwerpvanopmerkingChar">
    <w:name w:val="Onderwerp van opmerking Char"/>
    <w:basedOn w:val="TekstopmerkingChar"/>
    <w:link w:val="Onderwerpvanopmerking"/>
    <w:uiPriority w:val="99"/>
    <w:semiHidden/>
    <w:rsid w:val="00561005"/>
    <w:rPr>
      <w:b/>
      <w:bCs/>
      <w:sz w:val="20"/>
      <w:szCs w:val="20"/>
    </w:rPr>
  </w:style>
  <w:style w:type="character" w:styleId="Zwaar">
    <w:name w:val="Strong"/>
    <w:basedOn w:val="Standaardalinea-lettertype"/>
    <w:uiPriority w:val="22"/>
    <w:qFormat/>
    <w:rsid w:val="007925D0"/>
    <w:rPr>
      <w:b/>
      <w:bCs/>
    </w:rPr>
  </w:style>
  <w:style w:type="paragraph" w:styleId="Revisie">
    <w:name w:val="Revision"/>
    <w:hidden/>
    <w:uiPriority w:val="99"/>
    <w:semiHidden/>
    <w:rsid w:val="00D77B5F"/>
  </w:style>
  <w:style w:type="paragraph" w:styleId="Kopvaninhoudsopgave">
    <w:name w:val="TOC Heading"/>
    <w:basedOn w:val="Kop1"/>
    <w:next w:val="Standaard"/>
    <w:uiPriority w:val="39"/>
    <w:unhideWhenUsed/>
    <w:qFormat/>
    <w:rsid w:val="009E4931"/>
    <w:pPr>
      <w:keepNext/>
      <w:keepLines/>
      <w:overflowPunct/>
      <w:autoSpaceDE/>
      <w:autoSpaceDN/>
      <w:adjustRightInd/>
      <w:spacing w:before="240" w:after="0" w:line="259" w:lineRule="auto"/>
      <w:textAlignment w:val="auto"/>
      <w:outlineLvl w:val="9"/>
    </w:pPr>
    <w:rPr>
      <w:rFonts w:asciiTheme="majorHAnsi" w:eastAsiaTheme="majorEastAsia" w:hAnsiTheme="majorHAnsi" w:cstheme="majorBidi"/>
      <w:b w:val="0"/>
      <w:bCs w:val="0"/>
      <w:color w:val="005A67" w:themeColor="accent1" w:themeShade="BF"/>
      <w:sz w:val="32"/>
      <w:szCs w:val="32"/>
      <w:lang w:eastAsia="nl-BE"/>
    </w:rPr>
  </w:style>
  <w:style w:type="paragraph" w:styleId="Inhopg1">
    <w:name w:val="toc 1"/>
    <w:basedOn w:val="Standaard"/>
    <w:next w:val="Standaard"/>
    <w:autoRedefine/>
    <w:uiPriority w:val="39"/>
    <w:unhideWhenUsed/>
    <w:rsid w:val="009E4931"/>
    <w:pPr>
      <w:spacing w:after="100"/>
    </w:pPr>
  </w:style>
  <w:style w:type="paragraph" w:styleId="Inhopg3">
    <w:name w:val="toc 3"/>
    <w:basedOn w:val="Standaard"/>
    <w:next w:val="Standaard"/>
    <w:autoRedefine/>
    <w:uiPriority w:val="39"/>
    <w:unhideWhenUsed/>
    <w:rsid w:val="009E4931"/>
    <w:pPr>
      <w:spacing w:after="100"/>
      <w:ind w:left="440"/>
    </w:pPr>
  </w:style>
  <w:style w:type="paragraph" w:styleId="Inhopg2">
    <w:name w:val="toc 2"/>
    <w:basedOn w:val="Standaard"/>
    <w:next w:val="Standaard"/>
    <w:autoRedefine/>
    <w:uiPriority w:val="39"/>
    <w:unhideWhenUsed/>
    <w:rsid w:val="009E49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51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conomie@haaltert.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aaltert.b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aaltert.b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c2f1cea1-6008-e000-1a6e-167d5a5b1b4d&amp;CT=1760348300371"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30e2b4-44db-436a-b631-96b6066032ae">
      <Value>13</Value>
      <Value>9</Value>
      <Value>8</Value>
    </TaxCatchAll>
    <lcf76f155ced4ddcb4097134ff3c332f xmlns="e6c10530-f4d5-40c4-97a4-d9db22f77fa0">
      <Terms xmlns="http://schemas.microsoft.com/office/infopath/2007/PartnerControls"/>
    </lcf76f155ced4ddcb4097134ff3c332f>
    <h502c76199934c16af0eabf69a32d7bb xmlns="7c30e2b4-44db-436a-b631-96b6066032ae">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9e8ac4ef-c814-4247-b463-9795e9d2caf3</TermId>
        </TermInfo>
      </Terms>
    </h502c76199934c16af0eabf69a32d7bb>
    <j8be77a948934e60b595a8fdd9772c0b xmlns="7c30e2b4-44db-436a-b631-96b6066032ae">
      <Terms xmlns="http://schemas.microsoft.com/office/infopath/2007/PartnerControls"/>
    </j8be77a948934e60b595a8fdd9772c0b>
    <he79038ddb4f4334a300b37077e87da8 xmlns="7c30e2b4-44db-436a-b631-96b6066032ae">
      <Terms xmlns="http://schemas.microsoft.com/office/infopath/2007/PartnerControls">
        <TermInfo xmlns="http://schemas.microsoft.com/office/infopath/2007/PartnerControls">
          <TermName xmlns="http://schemas.microsoft.com/office/infopath/2007/PartnerControls">In behandeling</TermName>
          <TermId xmlns="http://schemas.microsoft.com/office/infopath/2007/PartnerControls">77862087-5646-4940-9fd9-61b164035040</TermId>
        </TermInfo>
      </Terms>
    </he79038ddb4f4334a300b37077e87da8>
  </documentManagement>
</p:properties>
</file>

<file path=customXml/item2.xml><?xml version="1.0" encoding="utf-8"?>
<ct:contentTypeSchema xmlns:ct="http://schemas.microsoft.com/office/2006/metadata/contentType" xmlns:ma="http://schemas.microsoft.com/office/2006/metadata/properties/metaAttributes" ct:_="" ma:_="" ma:contentTypeName="DHO_Agenda" ma:contentTypeID="0x01010003D96B4C5A38F44EAB08FE18FC0F38BF00E7681BBB9601384C9E085A481B1B017D" ma:contentTypeVersion="27" ma:contentTypeDescription="Een nieuw document maken." ma:contentTypeScope="" ma:versionID="3903e5c50298680f85f13f305aa1793f">
  <xsd:schema xmlns:xsd="http://www.w3.org/2001/XMLSchema" xmlns:xs="http://www.w3.org/2001/XMLSchema" xmlns:p="http://schemas.microsoft.com/office/2006/metadata/properties" xmlns:ns2="7c30e2b4-44db-436a-b631-96b6066032ae" xmlns:ns3="e6c10530-f4d5-40c4-97a4-d9db22f77fa0" targetNamespace="http://schemas.microsoft.com/office/2006/metadata/properties" ma:root="true" ma:fieldsID="b848254a1f2f706d1302cb79ac3f86a0" ns2:_="" ns3:_="">
    <xsd:import namespace="7c30e2b4-44db-436a-b631-96b6066032ae"/>
    <xsd:import namespace="e6c10530-f4d5-40c4-97a4-d9db22f77fa0"/>
    <xsd:element name="properties">
      <xsd:complexType>
        <xsd:sequence>
          <xsd:element name="documentManagement">
            <xsd:complexType>
              <xsd:all>
                <xsd:element ref="ns2:j8be77a948934e60b595a8fdd9772c0b" minOccurs="0"/>
                <xsd:element ref="ns2:TaxCatchAll" minOccurs="0"/>
                <xsd:element ref="ns2:TaxCatchAllLabel" minOccurs="0"/>
                <xsd:element ref="ns2:h502c76199934c16af0eabf69a32d7bb" minOccurs="0"/>
                <xsd:element ref="ns2:he79038ddb4f4334a300b37077e87da8"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0e2b4-44db-436a-b631-96b6066032ae" elementFormDefault="qualified">
    <xsd:import namespace="http://schemas.microsoft.com/office/2006/documentManagement/types"/>
    <xsd:import namespace="http://schemas.microsoft.com/office/infopath/2007/PartnerControls"/>
    <xsd:element name="j8be77a948934e60b595a8fdd9772c0b" ma:index="9" nillable="true" ma:taxonomy="true" ma:internalName="j8be77a948934e60b595a8fdd9772c0b" ma:taxonomyFieldName="Dienst" ma:displayName="Dienst" ma:default="" ma:fieldId="{38be77a9-4893-4e60-b595-a8fdd9772c0b}"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bcc110-dba5-443b-99cf-37973ac570f9}" ma:internalName="TaxCatchAll" ma:showField="CatchAllData"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c6bcc110-dba5-443b-99cf-37973ac570f9}" ma:internalName="TaxCatchAllLabel" ma:readOnly="true" ma:showField="CatchAllDataLabel"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h502c76199934c16af0eabf69a32d7bb" ma:index="13" ma:taxonomy="true" ma:internalName="h502c76199934c16af0eabf69a32d7bb" ma:taxonomyFieldName="Documentsoort" ma:displayName="Documentsoort" ma:readOnly="false" ma:default="" ma:fieldId="{1502c761-9993-4c16-af0e-abf69a32d7bb}" ma:sspId="6b59d8b1-465c-493c-a9e9-60c634fd113d" ma:termSetId="300b9905-9907-4210-80a2-e966c791f6a8" ma:anchorId="00000000-0000-0000-0000-000000000000" ma:open="false" ma:isKeyword="false">
      <xsd:complexType>
        <xsd:sequence>
          <xsd:element ref="pc:Terms" minOccurs="0" maxOccurs="1"/>
        </xsd:sequence>
      </xsd:complexType>
    </xsd:element>
    <xsd:element name="he79038ddb4f4334a300b37077e87da8" ma:index="15" ma:taxonomy="true" ma:internalName="he79038ddb4f4334a300b37077e87da8" ma:taxonomyFieldName="Documentstatus" ma:displayName="Documentstatus" ma:default="8;#In behandeling|77862087-5646-4940-9fd9-61b164035040" ma:fieldId="{1e79038d-db4f-4334-a300-b37077e87da8}" ma:sspId="6b59d8b1-465c-493c-a9e9-60c634fd113d" ma:termSetId="785044a0-c2b4-4051-ae29-351970a6f9c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10530-f4d5-40c4-97a4-d9db22f77fa0"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 ds:uri="7c30e2b4-44db-436a-b631-96b6066032ae"/>
    <ds:schemaRef ds:uri="e6c10530-f4d5-40c4-97a4-d9db22f77fa0"/>
  </ds:schemaRefs>
</ds:datastoreItem>
</file>

<file path=customXml/itemProps2.xml><?xml version="1.0" encoding="utf-8"?>
<ds:datastoreItem xmlns:ds="http://schemas.openxmlformats.org/officeDocument/2006/customXml" ds:itemID="{AE548F7A-1161-4B70-9C27-6784B81D7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0e2b4-44db-436a-b631-96b6066032ae"/>
    <ds:schemaRef ds:uri="e6c10530-f4d5-40c4-97a4-d9db22f77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4.xml><?xml version="1.0" encoding="utf-8"?>
<ds:datastoreItem xmlns:ds="http://schemas.openxmlformats.org/officeDocument/2006/customXml" ds:itemID="{DA34ACF3-B082-47AF-8E0D-B571F4DCF2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Sjabloon%20REGLEMENT%20rgb%20202408.dotx?OR=81dd2b71-fb82-4b33-ac71-fed46bf0f87a&amp;CID=c2f1cea1-6008-e000-1a6e-167d5a5b1b4d&amp;CT=1760348300371</Template>
  <TotalTime>0</TotalTime>
  <Pages>8</Pages>
  <Words>2598</Words>
  <Characters>14290</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16855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Belasting op nachtwinkels</dc:title>
  <dc:subject/>
  <dc:creator>Sofie Van Melkebeke</dc:creator>
  <cp:keywords/>
  <dc:description/>
  <cp:lastModifiedBy>Pieter De Bosscher</cp:lastModifiedBy>
  <cp:revision>30</cp:revision>
  <cp:lastPrinted>2025-11-13T19:06:00Z</cp:lastPrinted>
  <dcterms:created xsi:type="dcterms:W3CDTF">2025-11-06T13:25:00Z</dcterms:created>
  <dcterms:modified xsi:type="dcterms:W3CDTF">2025-12-02T16:20:00Z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0x01010003D96B4C5A38F44EAB08FE18FC0F38BF00E7681BBB9601384C9E085A481B1B017D</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